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5D" w:rsidRPr="00736E5D" w:rsidRDefault="00736E5D" w:rsidP="00736E5D">
      <w:pPr>
        <w:suppressAutoHyphens/>
        <w:spacing w:after="0" w:line="240" w:lineRule="auto"/>
        <w:jc w:val="right"/>
        <w:rPr>
          <w:rFonts w:ascii="Times New Roman" w:eastAsia="Times New Roman" w:hAnsi="Times New Roman" w:cs="Times New Roman"/>
          <w:sz w:val="28"/>
          <w:szCs w:val="28"/>
          <w:lang w:eastAsia="ar-SA"/>
        </w:rPr>
      </w:pPr>
      <w:bookmarkStart w:id="0" w:name="_GoBack"/>
      <w:r w:rsidRPr="00736E5D">
        <w:rPr>
          <w:rFonts w:ascii="Times New Roman" w:eastAsia="Times New Roman" w:hAnsi="Times New Roman" w:cs="Times New Roman"/>
          <w:sz w:val="28"/>
          <w:szCs w:val="28"/>
          <w:lang w:eastAsia="ar-SA"/>
        </w:rPr>
        <w:t>ПРОЕКТ</w:t>
      </w:r>
    </w:p>
    <w:p w:rsidR="00736E5D" w:rsidRPr="00736E5D" w:rsidRDefault="00736E5D" w:rsidP="00736E5D">
      <w:pPr>
        <w:suppressAutoHyphens/>
        <w:spacing w:after="0" w:line="240" w:lineRule="auto"/>
        <w:jc w:val="center"/>
        <w:rPr>
          <w:rFonts w:ascii="Times New Roman" w:eastAsia="Times New Roman" w:hAnsi="Times New Roman" w:cs="Times New Roman"/>
          <w:caps/>
          <w:sz w:val="26"/>
          <w:szCs w:val="26"/>
          <w:lang w:eastAsia="ar-SA"/>
        </w:rPr>
      </w:pPr>
      <w:r w:rsidRPr="00736E5D">
        <w:rPr>
          <w:rFonts w:ascii="Times New Roman" w:eastAsia="Times New Roman" w:hAnsi="Times New Roman" w:cs="Times New Roman"/>
          <w:caps/>
          <w:sz w:val="26"/>
          <w:szCs w:val="26"/>
          <w:lang w:eastAsia="ar-SA"/>
        </w:rPr>
        <w:t>Собрание депутатов Мари-Турекского муниципального района республики Марий эл</w:t>
      </w:r>
    </w:p>
    <w:p w:rsidR="00736E5D" w:rsidRPr="00736E5D" w:rsidRDefault="00736E5D" w:rsidP="00736E5D">
      <w:pPr>
        <w:tabs>
          <w:tab w:val="center" w:pos="4677"/>
          <w:tab w:val="left" w:pos="8535"/>
        </w:tabs>
        <w:suppressAutoHyphens/>
        <w:autoSpaceDE w:val="0"/>
        <w:autoSpaceDN w:val="0"/>
        <w:adjustRightInd w:val="0"/>
        <w:spacing w:after="0" w:line="240" w:lineRule="auto"/>
        <w:rPr>
          <w:rFonts w:ascii="Times New Roman" w:eastAsia="Times New Roman" w:hAnsi="Times New Roman" w:cs="Times New Roman"/>
          <w:bCs/>
          <w:sz w:val="26"/>
          <w:szCs w:val="26"/>
          <w:lang w:eastAsia="ar-SA"/>
        </w:rPr>
      </w:pPr>
      <w:r w:rsidRPr="00736E5D">
        <w:rPr>
          <w:rFonts w:ascii="Times New Roman" w:eastAsia="Times New Roman" w:hAnsi="Times New Roman" w:cs="Times New Roman"/>
          <w:bCs/>
          <w:sz w:val="26"/>
          <w:szCs w:val="26"/>
          <w:lang w:eastAsia="ar-SA"/>
        </w:rPr>
        <w:tab/>
        <w:t>седьмого созыва</w:t>
      </w:r>
      <w:r w:rsidRPr="00736E5D">
        <w:rPr>
          <w:rFonts w:ascii="Times New Roman" w:eastAsia="Times New Roman" w:hAnsi="Times New Roman" w:cs="Times New Roman"/>
          <w:bCs/>
          <w:sz w:val="26"/>
          <w:szCs w:val="26"/>
          <w:lang w:eastAsia="ar-SA"/>
        </w:rPr>
        <w:tab/>
      </w:r>
    </w:p>
    <w:p w:rsidR="00736E5D" w:rsidRPr="00736E5D" w:rsidRDefault="00736E5D" w:rsidP="00736E5D">
      <w:pPr>
        <w:suppressAutoHyphens/>
        <w:autoSpaceDE w:val="0"/>
        <w:autoSpaceDN w:val="0"/>
        <w:adjustRightInd w:val="0"/>
        <w:spacing w:after="0" w:line="240" w:lineRule="auto"/>
        <w:rPr>
          <w:rFonts w:ascii="Times New Roman" w:eastAsia="Times New Roman" w:hAnsi="Times New Roman" w:cs="Times New Roman"/>
          <w:bCs/>
          <w:sz w:val="26"/>
          <w:szCs w:val="26"/>
          <w:lang w:eastAsia="ar-SA"/>
        </w:rPr>
      </w:pPr>
    </w:p>
    <w:p w:rsidR="00736E5D" w:rsidRPr="00736E5D" w:rsidRDefault="00736E5D" w:rsidP="00736E5D">
      <w:pPr>
        <w:suppressAutoHyphens/>
        <w:autoSpaceDE w:val="0"/>
        <w:autoSpaceDN w:val="0"/>
        <w:adjustRightInd w:val="0"/>
        <w:spacing w:after="0" w:line="240" w:lineRule="auto"/>
        <w:rPr>
          <w:rFonts w:ascii="Times New Roman" w:eastAsia="Times New Roman" w:hAnsi="Times New Roman" w:cs="Times New Roman"/>
          <w:bCs/>
          <w:sz w:val="26"/>
          <w:szCs w:val="26"/>
          <w:lang w:eastAsia="ar-SA"/>
        </w:rPr>
      </w:pPr>
      <w:r w:rsidRPr="00736E5D">
        <w:rPr>
          <w:rFonts w:ascii="Times New Roman" w:eastAsia="Times New Roman" w:hAnsi="Times New Roman" w:cs="Times New Roman"/>
          <w:bCs/>
          <w:sz w:val="26"/>
          <w:szCs w:val="26"/>
          <w:lang w:eastAsia="ar-SA"/>
        </w:rPr>
        <w:t>____– очередная сессия</w:t>
      </w:r>
    </w:p>
    <w:p w:rsidR="00736E5D" w:rsidRPr="00736E5D" w:rsidRDefault="00736E5D" w:rsidP="00736E5D">
      <w:pPr>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ar-SA"/>
        </w:rPr>
      </w:pPr>
    </w:p>
    <w:p w:rsidR="00736E5D" w:rsidRPr="00736E5D" w:rsidRDefault="00736E5D" w:rsidP="00736E5D">
      <w:pPr>
        <w:suppressAutoHyphens/>
        <w:autoSpaceDE w:val="0"/>
        <w:autoSpaceDN w:val="0"/>
        <w:adjustRightInd w:val="0"/>
        <w:spacing w:after="0" w:line="240" w:lineRule="auto"/>
        <w:jc w:val="center"/>
        <w:rPr>
          <w:rFonts w:ascii="Times New Roman" w:eastAsia="Times New Roman" w:hAnsi="Times New Roman" w:cs="Times New Roman"/>
          <w:b/>
          <w:bCs/>
          <w:sz w:val="26"/>
          <w:szCs w:val="26"/>
          <w:lang w:eastAsia="ar-SA"/>
        </w:rPr>
      </w:pPr>
      <w:r w:rsidRPr="00736E5D">
        <w:rPr>
          <w:rFonts w:ascii="Times New Roman" w:eastAsia="Times New Roman" w:hAnsi="Times New Roman" w:cs="Times New Roman"/>
          <w:b/>
          <w:bCs/>
          <w:sz w:val="26"/>
          <w:szCs w:val="26"/>
          <w:lang w:eastAsia="ar-SA"/>
        </w:rPr>
        <w:t>РЕШЕНИЕ</w:t>
      </w:r>
    </w:p>
    <w:p w:rsidR="00736E5D" w:rsidRPr="00736E5D" w:rsidRDefault="00736E5D" w:rsidP="00736E5D">
      <w:pPr>
        <w:suppressAutoHyphens/>
        <w:spacing w:after="0" w:line="240" w:lineRule="auto"/>
        <w:jc w:val="both"/>
        <w:rPr>
          <w:rFonts w:ascii="Times New Roman" w:eastAsia="Times New Roman" w:hAnsi="Times New Roman" w:cs="Times New Roman"/>
          <w:b/>
          <w:sz w:val="26"/>
          <w:szCs w:val="26"/>
          <w:lang w:eastAsia="ar-SA"/>
        </w:rPr>
      </w:pPr>
    </w:p>
    <w:p w:rsidR="00736E5D" w:rsidRPr="00736E5D" w:rsidRDefault="00736E5D" w:rsidP="00736E5D">
      <w:pPr>
        <w:suppressAutoHyphens/>
        <w:spacing w:after="0" w:line="240" w:lineRule="auto"/>
        <w:jc w:val="center"/>
        <w:rPr>
          <w:rFonts w:ascii="Times New Roman" w:eastAsia="Times New Roman" w:hAnsi="Times New Roman" w:cs="Times New Roman"/>
          <w:sz w:val="26"/>
          <w:szCs w:val="26"/>
          <w:lang w:eastAsia="ar-SA"/>
        </w:rPr>
      </w:pPr>
      <w:r w:rsidRPr="00736E5D">
        <w:rPr>
          <w:rFonts w:ascii="Times New Roman" w:eastAsia="Times New Roman" w:hAnsi="Times New Roman" w:cs="Times New Roman"/>
          <w:b/>
          <w:sz w:val="26"/>
          <w:szCs w:val="26"/>
          <w:lang w:eastAsia="ar-SA"/>
        </w:rPr>
        <w:t>от 26 мая  2021 года № _____</w:t>
      </w:r>
    </w:p>
    <w:p w:rsidR="00736E5D" w:rsidRPr="00736E5D" w:rsidRDefault="00736E5D" w:rsidP="00736E5D">
      <w:pPr>
        <w:widowControl w:val="0"/>
        <w:autoSpaceDE w:val="0"/>
        <w:autoSpaceDN w:val="0"/>
        <w:adjustRightInd w:val="0"/>
        <w:spacing w:after="0" w:line="240" w:lineRule="auto"/>
        <w:jc w:val="center"/>
        <w:rPr>
          <w:rFonts w:ascii="Times New Roman" w:eastAsia="Calibri" w:hAnsi="Times New Roman" w:cs="Times New Roman"/>
          <w:color w:val="000000"/>
          <w:sz w:val="26"/>
          <w:szCs w:val="26"/>
          <w:lang w:eastAsia="ru-RU"/>
        </w:rPr>
      </w:pPr>
    </w:p>
    <w:p w:rsidR="00736E5D" w:rsidRPr="00736E5D" w:rsidRDefault="00736E5D" w:rsidP="00736E5D">
      <w:pPr>
        <w:widowControl w:val="0"/>
        <w:autoSpaceDE w:val="0"/>
        <w:autoSpaceDN w:val="0"/>
        <w:adjustRightInd w:val="0"/>
        <w:spacing w:after="0" w:line="240" w:lineRule="auto"/>
        <w:ind w:left="3969"/>
        <w:jc w:val="center"/>
        <w:rPr>
          <w:rFonts w:ascii="Times New Roman" w:eastAsia="Calibri" w:hAnsi="Times New Roman" w:cs="Times New Roman"/>
          <w:color w:val="000000"/>
          <w:sz w:val="26"/>
          <w:szCs w:val="26"/>
          <w:lang w:eastAsia="ru-RU"/>
        </w:rPr>
      </w:pPr>
    </w:p>
    <w:p w:rsidR="00736E5D" w:rsidRPr="00736E5D" w:rsidRDefault="00736E5D" w:rsidP="00736E5D">
      <w:pPr>
        <w:widowControl w:val="0"/>
        <w:autoSpaceDE w:val="0"/>
        <w:autoSpaceDN w:val="0"/>
        <w:adjustRightInd w:val="0"/>
        <w:spacing w:after="0" w:line="240" w:lineRule="auto"/>
        <w:ind w:left="3969"/>
        <w:jc w:val="center"/>
        <w:rPr>
          <w:rFonts w:ascii="Times New Roman" w:eastAsia="Calibri" w:hAnsi="Times New Roman" w:cs="Times New Roman"/>
          <w:color w:val="000000"/>
          <w:sz w:val="26"/>
          <w:szCs w:val="26"/>
          <w:lang w:eastAsia="ru-RU"/>
        </w:rPr>
      </w:pPr>
    </w:p>
    <w:p w:rsidR="00736E5D" w:rsidRPr="00736E5D" w:rsidRDefault="00736E5D" w:rsidP="00736E5D">
      <w:pPr>
        <w:widowControl w:val="0"/>
        <w:suppressAutoHyphens/>
        <w:spacing w:after="0" w:line="240" w:lineRule="auto"/>
        <w:jc w:val="center"/>
        <w:rPr>
          <w:rFonts w:ascii="Times New Roman" w:eastAsia="SimSun" w:hAnsi="Times New Roman" w:cs="Times New Roman"/>
          <w:b/>
          <w:color w:val="1D1B11"/>
          <w:kern w:val="1"/>
          <w:sz w:val="26"/>
          <w:szCs w:val="26"/>
          <w:lang w:eastAsia="hi-IN" w:bidi="hi-IN"/>
        </w:rPr>
      </w:pPr>
      <w:r w:rsidRPr="00736E5D">
        <w:rPr>
          <w:rFonts w:ascii="Times New Roman" w:eastAsia="SimSun" w:hAnsi="Times New Roman" w:cs="Times New Roman"/>
          <w:b/>
          <w:color w:val="1D1B11"/>
          <w:kern w:val="1"/>
          <w:sz w:val="26"/>
          <w:szCs w:val="26"/>
          <w:lang w:eastAsia="hi-IN" w:bidi="hi-IN"/>
        </w:rPr>
        <w:t>Об утверждении Положения об отдельных вопросах</w:t>
      </w:r>
    </w:p>
    <w:p w:rsidR="00736E5D" w:rsidRPr="00736E5D" w:rsidRDefault="00736E5D" w:rsidP="00736E5D">
      <w:pPr>
        <w:widowControl w:val="0"/>
        <w:suppressAutoHyphens/>
        <w:spacing w:after="0" w:line="240" w:lineRule="auto"/>
        <w:jc w:val="center"/>
        <w:rPr>
          <w:rFonts w:ascii="Times New Roman" w:eastAsia="SimSun" w:hAnsi="Times New Roman" w:cs="Times New Roman"/>
          <w:b/>
          <w:color w:val="1D1B11"/>
          <w:kern w:val="1"/>
          <w:sz w:val="26"/>
          <w:szCs w:val="26"/>
          <w:lang w:eastAsia="hi-IN" w:bidi="hi-IN"/>
        </w:rPr>
      </w:pPr>
      <w:r w:rsidRPr="00736E5D">
        <w:rPr>
          <w:rFonts w:ascii="Times New Roman" w:eastAsia="SimSun" w:hAnsi="Times New Roman" w:cs="Times New Roman"/>
          <w:b/>
          <w:color w:val="1D1B11"/>
          <w:kern w:val="1"/>
          <w:sz w:val="26"/>
          <w:szCs w:val="26"/>
          <w:lang w:eastAsia="hi-IN" w:bidi="hi-IN"/>
        </w:rPr>
        <w:t>реализации инициативных проектов на территории</w:t>
      </w:r>
    </w:p>
    <w:p w:rsidR="00736E5D" w:rsidRPr="00736E5D" w:rsidRDefault="00736E5D" w:rsidP="00736E5D">
      <w:pPr>
        <w:widowControl w:val="0"/>
        <w:suppressAutoHyphens/>
        <w:spacing w:after="0" w:line="240" w:lineRule="auto"/>
        <w:jc w:val="center"/>
        <w:rPr>
          <w:rFonts w:ascii="Times New Roman" w:eastAsia="SimSun" w:hAnsi="Times New Roman" w:cs="Times New Roman"/>
          <w:b/>
          <w:kern w:val="1"/>
          <w:sz w:val="26"/>
          <w:szCs w:val="26"/>
          <w:lang w:eastAsia="hi-IN" w:bidi="hi-IN"/>
        </w:rPr>
      </w:pPr>
      <w:r w:rsidRPr="00736E5D">
        <w:rPr>
          <w:rFonts w:ascii="Times New Roman" w:eastAsia="SimSun" w:hAnsi="Times New Roman" w:cs="Times New Roman"/>
          <w:b/>
          <w:color w:val="1D1B11"/>
          <w:kern w:val="1"/>
          <w:sz w:val="26"/>
          <w:szCs w:val="26"/>
          <w:lang w:eastAsia="hi-IN" w:bidi="hi-IN"/>
        </w:rPr>
        <w:t xml:space="preserve">Мари-Турекского муниципального района Республики Марий  Эл </w:t>
      </w:r>
    </w:p>
    <w:p w:rsidR="00736E5D" w:rsidRPr="00736E5D" w:rsidRDefault="00736E5D" w:rsidP="00736E5D">
      <w:pPr>
        <w:widowControl w:val="0"/>
        <w:spacing w:after="0" w:line="240" w:lineRule="auto"/>
        <w:ind w:firstLine="708"/>
        <w:jc w:val="both"/>
        <w:rPr>
          <w:rFonts w:ascii="Times New Roman" w:eastAsia="SimSun" w:hAnsi="Times New Roman" w:cs="Times New Roman"/>
          <w:kern w:val="1"/>
          <w:sz w:val="26"/>
          <w:szCs w:val="26"/>
          <w:lang w:eastAsia="hi-IN" w:bidi="hi-IN"/>
        </w:rPr>
      </w:pPr>
    </w:p>
    <w:p w:rsidR="00736E5D" w:rsidRPr="00736E5D" w:rsidRDefault="00736E5D" w:rsidP="00736E5D">
      <w:pPr>
        <w:widowControl w:val="0"/>
        <w:spacing w:after="0" w:line="240" w:lineRule="auto"/>
        <w:ind w:firstLine="708"/>
        <w:jc w:val="both"/>
        <w:rPr>
          <w:rFonts w:ascii="Times New Roman" w:eastAsia="SimSun" w:hAnsi="Times New Roman" w:cs="Times New Roman"/>
          <w:kern w:val="1"/>
          <w:sz w:val="26"/>
          <w:szCs w:val="26"/>
          <w:lang w:eastAsia="hi-IN" w:bidi="hi-IN"/>
        </w:rPr>
      </w:pPr>
    </w:p>
    <w:p w:rsidR="00736E5D" w:rsidRPr="00736E5D" w:rsidRDefault="00736E5D" w:rsidP="00736E5D">
      <w:pPr>
        <w:widowControl w:val="0"/>
        <w:spacing w:after="0" w:line="240" w:lineRule="auto"/>
        <w:ind w:firstLine="708"/>
        <w:jc w:val="both"/>
        <w:rPr>
          <w:rFonts w:ascii="Times New Roman" w:eastAsia="SimSun" w:hAnsi="Times New Roman" w:cs="Times New Roman"/>
          <w:kern w:val="1"/>
          <w:sz w:val="26"/>
          <w:szCs w:val="26"/>
          <w:lang w:eastAsia="hi-IN" w:bidi="hi-IN"/>
        </w:rPr>
      </w:pPr>
      <w:r w:rsidRPr="00736E5D">
        <w:rPr>
          <w:rFonts w:ascii="Times New Roman" w:eastAsia="SimSun" w:hAnsi="Times New Roman" w:cs="Times New Roman"/>
          <w:kern w:val="1"/>
          <w:sz w:val="26"/>
          <w:szCs w:val="26"/>
          <w:lang w:eastAsia="hi-IN" w:bidi="hi-IN"/>
        </w:rPr>
        <w:t xml:space="preserve">Руководствуясь Федеральным законом от 6 октября 2003 г. №131-ФЗ «Об общих принципах организации местного самоуправления в Российской Федерации», </w:t>
      </w:r>
      <w:r w:rsidRPr="00736E5D">
        <w:rPr>
          <w:rFonts w:ascii="Times New Roman" w:eastAsia="Calibri" w:hAnsi="Times New Roman" w:cs="Times New Roman"/>
          <w:sz w:val="26"/>
          <w:szCs w:val="26"/>
          <w:lang w:eastAsia="ru-RU"/>
        </w:rPr>
        <w:t>Уставом Мари-Турекского муниципального района Республики Марий Эл, утвержденным решением Собрания депутатов муниципального образования «Мари-</w:t>
      </w:r>
      <w:proofErr w:type="spellStart"/>
      <w:r w:rsidRPr="00736E5D">
        <w:rPr>
          <w:rFonts w:ascii="Times New Roman" w:eastAsia="Calibri" w:hAnsi="Times New Roman" w:cs="Times New Roman"/>
          <w:sz w:val="26"/>
          <w:szCs w:val="26"/>
          <w:lang w:eastAsia="ru-RU"/>
        </w:rPr>
        <w:t>Турекский</w:t>
      </w:r>
      <w:proofErr w:type="spellEnd"/>
      <w:r w:rsidRPr="00736E5D">
        <w:rPr>
          <w:rFonts w:ascii="Times New Roman" w:eastAsia="Calibri" w:hAnsi="Times New Roman" w:cs="Times New Roman"/>
          <w:sz w:val="26"/>
          <w:szCs w:val="26"/>
          <w:lang w:eastAsia="ru-RU"/>
        </w:rPr>
        <w:t xml:space="preserve"> муниципальный район» от 21 августа 2019 № 448</w:t>
      </w:r>
      <w:r w:rsidRPr="00736E5D">
        <w:rPr>
          <w:rFonts w:ascii="Times New Roman" w:eastAsia="SimSun" w:hAnsi="Times New Roman" w:cs="Times New Roman"/>
          <w:color w:val="22272F"/>
          <w:kern w:val="1"/>
          <w:sz w:val="26"/>
          <w:szCs w:val="26"/>
          <w:shd w:val="clear" w:color="auto" w:fill="FFFFFF"/>
          <w:lang w:eastAsia="hi-IN" w:bidi="hi-IN"/>
        </w:rPr>
        <w:t xml:space="preserve">, </w:t>
      </w:r>
      <w:r w:rsidRPr="00736E5D">
        <w:rPr>
          <w:rFonts w:ascii="Times New Roman" w:eastAsia="SimSun" w:hAnsi="Times New Roman" w:cs="Times New Roman"/>
          <w:kern w:val="1"/>
          <w:sz w:val="26"/>
          <w:szCs w:val="26"/>
          <w:lang w:eastAsia="hi-IN" w:bidi="hi-IN"/>
        </w:rPr>
        <w:t xml:space="preserve">Собрание депутатов Мари-Турекского муниципального района Республики Марий Эл </w:t>
      </w:r>
      <w:proofErr w:type="gramStart"/>
      <w:r w:rsidRPr="00736E5D">
        <w:rPr>
          <w:rFonts w:ascii="Times New Roman" w:eastAsia="SimSun" w:hAnsi="Times New Roman" w:cs="Times New Roman"/>
          <w:kern w:val="1"/>
          <w:sz w:val="26"/>
          <w:szCs w:val="26"/>
          <w:lang w:eastAsia="hi-IN" w:bidi="hi-IN"/>
        </w:rPr>
        <w:t>р</w:t>
      </w:r>
      <w:proofErr w:type="gramEnd"/>
      <w:r w:rsidRPr="00736E5D">
        <w:rPr>
          <w:rFonts w:ascii="Times New Roman" w:eastAsia="SimSun" w:hAnsi="Times New Roman" w:cs="Times New Roman"/>
          <w:kern w:val="1"/>
          <w:sz w:val="26"/>
          <w:szCs w:val="26"/>
          <w:lang w:eastAsia="hi-IN" w:bidi="hi-IN"/>
        </w:rPr>
        <w:t xml:space="preserve"> е ш и л о:</w:t>
      </w:r>
    </w:p>
    <w:p w:rsidR="00736E5D" w:rsidRPr="00736E5D" w:rsidRDefault="00736E5D" w:rsidP="00736E5D">
      <w:pPr>
        <w:widowControl w:val="0"/>
        <w:suppressAutoHyphens/>
        <w:spacing w:after="0" w:line="240" w:lineRule="auto"/>
        <w:ind w:firstLine="708"/>
        <w:contextualSpacing/>
        <w:jc w:val="both"/>
        <w:rPr>
          <w:rFonts w:ascii="Times New Roman" w:eastAsia="SimSun" w:hAnsi="Times New Roman" w:cs="Times New Roman"/>
          <w:kern w:val="1"/>
          <w:sz w:val="26"/>
          <w:szCs w:val="26"/>
          <w:lang w:eastAsia="hi-IN" w:bidi="hi-IN"/>
        </w:rPr>
      </w:pPr>
      <w:r w:rsidRPr="00736E5D">
        <w:rPr>
          <w:rFonts w:ascii="Times New Roman" w:eastAsia="SimSun" w:hAnsi="Times New Roman" w:cs="Times New Roman"/>
          <w:kern w:val="1"/>
          <w:sz w:val="26"/>
          <w:szCs w:val="26"/>
          <w:lang w:eastAsia="hi-IN" w:bidi="hi-IN"/>
        </w:rPr>
        <w:t xml:space="preserve">1. Утвердить прилагаемое </w:t>
      </w:r>
      <w:r w:rsidRPr="00736E5D">
        <w:rPr>
          <w:rFonts w:ascii="Times New Roman" w:eastAsia="SimSun" w:hAnsi="Times New Roman" w:cs="Times New Roman"/>
          <w:color w:val="1D1B11"/>
          <w:kern w:val="1"/>
          <w:sz w:val="26"/>
          <w:szCs w:val="26"/>
          <w:lang w:eastAsia="hi-IN" w:bidi="hi-IN"/>
        </w:rPr>
        <w:t>Положение об отдельных вопросах реализации инициативных проектов на территории Мари-Турекского муниципального район Республики Марий  Эл.</w:t>
      </w:r>
    </w:p>
    <w:p w:rsidR="00736E5D" w:rsidRPr="00736E5D" w:rsidRDefault="00736E5D" w:rsidP="00736E5D">
      <w:pPr>
        <w:widowControl w:val="0"/>
        <w:suppressAutoHyphens/>
        <w:spacing w:after="0" w:line="240" w:lineRule="auto"/>
        <w:ind w:firstLine="708"/>
        <w:contextualSpacing/>
        <w:jc w:val="both"/>
        <w:rPr>
          <w:rFonts w:ascii="Times New Roman" w:eastAsia="SimSun" w:hAnsi="Times New Roman" w:cs="Times New Roman"/>
          <w:kern w:val="1"/>
          <w:sz w:val="26"/>
          <w:szCs w:val="26"/>
          <w:lang w:eastAsia="hi-IN" w:bidi="hi-IN"/>
        </w:rPr>
      </w:pPr>
      <w:r w:rsidRPr="00736E5D">
        <w:rPr>
          <w:rFonts w:ascii="Times New Roman" w:eastAsia="SimSun" w:hAnsi="Times New Roman" w:cs="Times New Roman"/>
          <w:kern w:val="1"/>
          <w:sz w:val="26"/>
          <w:szCs w:val="26"/>
          <w:lang w:eastAsia="hi-IN" w:bidi="hi-IN"/>
        </w:rPr>
        <w:t>2. Настоящее решение подлежит официальному обнародованию и размещению на официальном сайте Мари-Турекского муниципального района в информационно-телекоммуникационной сети «Интернет».</w:t>
      </w:r>
    </w:p>
    <w:p w:rsidR="00313EAF" w:rsidRPr="00313EAF" w:rsidRDefault="00313EAF" w:rsidP="00313EAF">
      <w:pPr>
        <w:shd w:val="clear" w:color="auto" w:fill="FFFFFF"/>
        <w:suppressAutoHyphens/>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3</w:t>
      </w:r>
      <w:r w:rsidRPr="00313EAF">
        <w:rPr>
          <w:rFonts w:ascii="Times New Roman" w:eastAsia="Times New Roman" w:hAnsi="Times New Roman" w:cs="Times New Roman"/>
          <w:sz w:val="26"/>
          <w:szCs w:val="26"/>
          <w:lang w:eastAsia="ar-SA"/>
        </w:rPr>
        <w:t>. Настоящее решение вступает в силу после его официального обнародования.</w:t>
      </w:r>
    </w:p>
    <w:p w:rsidR="00736E5D" w:rsidRPr="00736E5D" w:rsidRDefault="00736E5D" w:rsidP="00736E5D">
      <w:pPr>
        <w:widowControl w:val="0"/>
        <w:suppressAutoHyphens/>
        <w:spacing w:after="0" w:line="240" w:lineRule="auto"/>
        <w:ind w:firstLine="709"/>
        <w:contextualSpacing/>
        <w:jc w:val="both"/>
        <w:rPr>
          <w:rFonts w:ascii="Times New Roman" w:eastAsia="SimSun" w:hAnsi="Times New Roman" w:cs="Times New Roman"/>
          <w:kern w:val="1"/>
          <w:sz w:val="26"/>
          <w:szCs w:val="26"/>
          <w:lang w:eastAsia="hi-IN" w:bidi="hi-IN"/>
        </w:rPr>
      </w:pPr>
    </w:p>
    <w:p w:rsidR="00736E5D" w:rsidRPr="00736E5D" w:rsidRDefault="00736E5D" w:rsidP="00736E5D">
      <w:pPr>
        <w:widowControl w:val="0"/>
        <w:suppressAutoHyphens/>
        <w:spacing w:after="0" w:line="240" w:lineRule="auto"/>
        <w:ind w:firstLine="709"/>
        <w:contextualSpacing/>
        <w:jc w:val="both"/>
        <w:rPr>
          <w:rFonts w:ascii="Times New Roman" w:eastAsia="SimSun" w:hAnsi="Times New Roman" w:cs="Times New Roman"/>
          <w:kern w:val="1"/>
          <w:sz w:val="26"/>
          <w:szCs w:val="26"/>
          <w:lang w:eastAsia="hi-IN" w:bidi="hi-IN"/>
        </w:rPr>
      </w:pPr>
    </w:p>
    <w:p w:rsidR="00736E5D" w:rsidRPr="00736E5D" w:rsidRDefault="00736E5D" w:rsidP="00736E5D">
      <w:pPr>
        <w:spacing w:after="0" w:line="240" w:lineRule="auto"/>
        <w:ind w:firstLine="709"/>
        <w:jc w:val="both"/>
        <w:rPr>
          <w:rFonts w:ascii="Times New Roman" w:eastAsia="Times New Roman" w:hAnsi="Times New Roman" w:cs="Times New Roman"/>
          <w:sz w:val="26"/>
          <w:szCs w:val="26"/>
          <w:lang w:eastAsia="ru-RU"/>
        </w:rPr>
      </w:pPr>
    </w:p>
    <w:tbl>
      <w:tblPr>
        <w:tblW w:w="9180" w:type="dxa"/>
        <w:tblLook w:val="04A0" w:firstRow="1" w:lastRow="0" w:firstColumn="1" w:lastColumn="0" w:noHBand="0" w:noVBand="1"/>
      </w:tblPr>
      <w:tblGrid>
        <w:gridCol w:w="3652"/>
        <w:gridCol w:w="3096"/>
        <w:gridCol w:w="2432"/>
      </w:tblGrid>
      <w:tr w:rsidR="00736E5D" w:rsidRPr="00736E5D" w:rsidTr="00F17BB4">
        <w:tc>
          <w:tcPr>
            <w:tcW w:w="3652" w:type="dxa"/>
            <w:shd w:val="clear" w:color="auto" w:fill="auto"/>
            <w:vAlign w:val="center"/>
          </w:tcPr>
          <w:p w:rsidR="00736E5D" w:rsidRPr="00736E5D" w:rsidRDefault="00736E5D" w:rsidP="00736E5D">
            <w:pPr>
              <w:suppressAutoHyphens/>
              <w:spacing w:after="0" w:line="240" w:lineRule="auto"/>
              <w:jc w:val="center"/>
              <w:rPr>
                <w:rFonts w:ascii="Times New Roman" w:eastAsia="Times New Roman" w:hAnsi="Times New Roman" w:cs="Calibri"/>
                <w:sz w:val="26"/>
                <w:szCs w:val="26"/>
                <w:lang w:eastAsia="ar-SA"/>
              </w:rPr>
            </w:pPr>
            <w:r w:rsidRPr="00736E5D">
              <w:rPr>
                <w:rFonts w:ascii="Times New Roman" w:eastAsia="Times New Roman" w:hAnsi="Times New Roman" w:cs="Calibri"/>
                <w:sz w:val="26"/>
                <w:szCs w:val="26"/>
                <w:lang w:eastAsia="ar-SA"/>
              </w:rPr>
              <w:t>Глава Мари-Турекского</w:t>
            </w:r>
          </w:p>
          <w:p w:rsidR="00736E5D" w:rsidRPr="00736E5D" w:rsidRDefault="00736E5D" w:rsidP="00736E5D">
            <w:pPr>
              <w:suppressAutoHyphens/>
              <w:spacing w:after="0" w:line="240" w:lineRule="auto"/>
              <w:jc w:val="center"/>
              <w:rPr>
                <w:rFonts w:ascii="Times New Roman" w:eastAsia="Times New Roman" w:hAnsi="Times New Roman" w:cs="Calibri"/>
                <w:sz w:val="26"/>
                <w:szCs w:val="26"/>
                <w:lang w:eastAsia="ar-SA"/>
              </w:rPr>
            </w:pPr>
            <w:r w:rsidRPr="00736E5D">
              <w:rPr>
                <w:rFonts w:ascii="Times New Roman" w:eastAsia="Times New Roman" w:hAnsi="Times New Roman" w:cs="Calibri"/>
                <w:sz w:val="26"/>
                <w:szCs w:val="26"/>
                <w:lang w:eastAsia="ar-SA"/>
              </w:rPr>
              <w:t>муниципального района</w:t>
            </w:r>
          </w:p>
        </w:tc>
        <w:tc>
          <w:tcPr>
            <w:tcW w:w="3096" w:type="dxa"/>
            <w:shd w:val="clear" w:color="auto" w:fill="auto"/>
            <w:vAlign w:val="center"/>
          </w:tcPr>
          <w:p w:rsidR="00736E5D" w:rsidRPr="00736E5D" w:rsidRDefault="00736E5D" w:rsidP="00736E5D">
            <w:pPr>
              <w:suppressAutoHyphens/>
              <w:spacing w:after="0" w:line="240" w:lineRule="auto"/>
              <w:jc w:val="center"/>
              <w:rPr>
                <w:rFonts w:ascii="Times New Roman" w:eastAsia="Times New Roman" w:hAnsi="Times New Roman" w:cs="Calibri"/>
                <w:sz w:val="26"/>
                <w:szCs w:val="26"/>
                <w:lang w:eastAsia="ar-SA"/>
              </w:rPr>
            </w:pPr>
          </w:p>
        </w:tc>
        <w:tc>
          <w:tcPr>
            <w:tcW w:w="2432" w:type="dxa"/>
            <w:shd w:val="clear" w:color="auto" w:fill="auto"/>
            <w:vAlign w:val="bottom"/>
          </w:tcPr>
          <w:p w:rsidR="00736E5D" w:rsidRPr="00736E5D" w:rsidRDefault="00736E5D" w:rsidP="00736E5D">
            <w:pPr>
              <w:suppressAutoHyphens/>
              <w:spacing w:after="0" w:line="240" w:lineRule="auto"/>
              <w:jc w:val="right"/>
              <w:rPr>
                <w:rFonts w:ascii="Times New Roman" w:eastAsia="Times New Roman" w:hAnsi="Times New Roman" w:cs="Calibri"/>
                <w:sz w:val="26"/>
                <w:szCs w:val="26"/>
                <w:lang w:eastAsia="ar-SA"/>
              </w:rPr>
            </w:pPr>
            <w:r w:rsidRPr="00736E5D">
              <w:rPr>
                <w:rFonts w:ascii="Times New Roman" w:eastAsia="Times New Roman" w:hAnsi="Times New Roman" w:cs="Calibri"/>
                <w:sz w:val="26"/>
                <w:szCs w:val="26"/>
                <w:lang w:eastAsia="ar-SA"/>
              </w:rPr>
              <w:t xml:space="preserve">Л.А. </w:t>
            </w:r>
            <w:proofErr w:type="spellStart"/>
            <w:r w:rsidRPr="00736E5D">
              <w:rPr>
                <w:rFonts w:ascii="Times New Roman" w:eastAsia="Times New Roman" w:hAnsi="Times New Roman" w:cs="Calibri"/>
                <w:sz w:val="26"/>
                <w:szCs w:val="26"/>
                <w:lang w:eastAsia="ar-SA"/>
              </w:rPr>
              <w:t>Яндыбаева</w:t>
            </w:r>
            <w:proofErr w:type="spellEnd"/>
          </w:p>
        </w:tc>
      </w:tr>
    </w:tbl>
    <w:p w:rsidR="00736E5D" w:rsidRPr="00736E5D" w:rsidRDefault="00736E5D" w:rsidP="00736E5D">
      <w:pPr>
        <w:widowControl w:val="0"/>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p>
    <w:p w:rsidR="00736E5D" w:rsidRPr="00736E5D" w:rsidRDefault="00736E5D" w:rsidP="00736E5D">
      <w:pPr>
        <w:widowControl w:val="0"/>
        <w:autoSpaceDE w:val="0"/>
        <w:autoSpaceDN w:val="0"/>
        <w:adjustRightInd w:val="0"/>
        <w:spacing w:after="0" w:line="240" w:lineRule="auto"/>
        <w:ind w:left="3969"/>
        <w:jc w:val="center"/>
        <w:rPr>
          <w:rFonts w:ascii="Times New Roman" w:eastAsia="Calibri" w:hAnsi="Times New Roman" w:cs="Times New Roman"/>
          <w:color w:val="000000"/>
          <w:sz w:val="26"/>
          <w:szCs w:val="26"/>
          <w:lang w:eastAsia="ru-RU"/>
        </w:rPr>
      </w:pPr>
    </w:p>
    <w:p w:rsidR="00736E5D" w:rsidRPr="00736E5D" w:rsidRDefault="00736E5D" w:rsidP="00736E5D">
      <w:pPr>
        <w:widowControl w:val="0"/>
        <w:autoSpaceDE w:val="0"/>
        <w:autoSpaceDN w:val="0"/>
        <w:adjustRightInd w:val="0"/>
        <w:spacing w:after="0" w:line="240" w:lineRule="auto"/>
        <w:ind w:left="3969"/>
        <w:jc w:val="center"/>
        <w:rPr>
          <w:rFonts w:ascii="Times New Roman" w:eastAsia="Calibri" w:hAnsi="Times New Roman" w:cs="Times New Roman"/>
          <w:color w:val="000000"/>
          <w:sz w:val="26"/>
          <w:szCs w:val="26"/>
          <w:lang w:eastAsia="ru-RU"/>
        </w:rPr>
      </w:pPr>
    </w:p>
    <w:p w:rsidR="00736E5D" w:rsidRPr="00736E5D" w:rsidRDefault="00736E5D" w:rsidP="00736E5D">
      <w:pPr>
        <w:widowControl w:val="0"/>
        <w:autoSpaceDE w:val="0"/>
        <w:autoSpaceDN w:val="0"/>
        <w:adjustRightInd w:val="0"/>
        <w:spacing w:after="0" w:line="240" w:lineRule="auto"/>
        <w:ind w:left="3969"/>
        <w:jc w:val="center"/>
        <w:rPr>
          <w:rFonts w:ascii="Times New Roman" w:eastAsia="Calibri" w:hAnsi="Times New Roman" w:cs="Times New Roman"/>
          <w:color w:val="000000"/>
          <w:sz w:val="26"/>
          <w:szCs w:val="26"/>
          <w:lang w:eastAsia="ru-RU"/>
        </w:rPr>
      </w:pPr>
    </w:p>
    <w:p w:rsidR="00736E5D" w:rsidRPr="00736E5D" w:rsidRDefault="00736E5D" w:rsidP="00736E5D">
      <w:pPr>
        <w:widowControl w:val="0"/>
        <w:autoSpaceDE w:val="0"/>
        <w:autoSpaceDN w:val="0"/>
        <w:adjustRightInd w:val="0"/>
        <w:spacing w:after="0" w:line="240" w:lineRule="auto"/>
        <w:ind w:left="3969"/>
        <w:jc w:val="center"/>
        <w:rPr>
          <w:rFonts w:ascii="Times New Roman" w:eastAsia="Calibri" w:hAnsi="Times New Roman" w:cs="Times New Roman"/>
          <w:color w:val="000000"/>
          <w:sz w:val="26"/>
          <w:szCs w:val="26"/>
          <w:lang w:eastAsia="ru-RU"/>
        </w:rPr>
      </w:pPr>
    </w:p>
    <w:p w:rsidR="00736E5D" w:rsidRPr="00736E5D" w:rsidRDefault="00736E5D" w:rsidP="00736E5D">
      <w:pPr>
        <w:widowControl w:val="0"/>
        <w:autoSpaceDE w:val="0"/>
        <w:autoSpaceDN w:val="0"/>
        <w:adjustRightInd w:val="0"/>
        <w:spacing w:after="0" w:line="240" w:lineRule="auto"/>
        <w:ind w:left="3969"/>
        <w:jc w:val="center"/>
        <w:rPr>
          <w:rFonts w:ascii="Times New Roman" w:eastAsia="Calibri" w:hAnsi="Times New Roman" w:cs="Times New Roman"/>
          <w:color w:val="000000"/>
          <w:sz w:val="26"/>
          <w:szCs w:val="26"/>
          <w:lang w:eastAsia="ru-RU"/>
        </w:rPr>
      </w:pPr>
    </w:p>
    <w:p w:rsidR="00736E5D" w:rsidRPr="00736E5D" w:rsidRDefault="00736E5D" w:rsidP="00736E5D">
      <w:pPr>
        <w:widowControl w:val="0"/>
        <w:autoSpaceDE w:val="0"/>
        <w:autoSpaceDN w:val="0"/>
        <w:adjustRightInd w:val="0"/>
        <w:spacing w:after="0" w:line="240" w:lineRule="auto"/>
        <w:ind w:left="3969"/>
        <w:jc w:val="center"/>
        <w:rPr>
          <w:rFonts w:ascii="Times New Roman" w:eastAsia="Calibri" w:hAnsi="Times New Roman" w:cs="Times New Roman"/>
          <w:color w:val="000000"/>
          <w:sz w:val="26"/>
          <w:szCs w:val="26"/>
          <w:lang w:eastAsia="ru-RU"/>
        </w:rPr>
      </w:pPr>
    </w:p>
    <w:p w:rsidR="00736E5D" w:rsidRPr="00736E5D" w:rsidRDefault="00736E5D" w:rsidP="00736E5D">
      <w:pPr>
        <w:widowControl w:val="0"/>
        <w:autoSpaceDE w:val="0"/>
        <w:autoSpaceDN w:val="0"/>
        <w:adjustRightInd w:val="0"/>
        <w:spacing w:after="0" w:line="240" w:lineRule="auto"/>
        <w:ind w:left="3969"/>
        <w:jc w:val="center"/>
        <w:rPr>
          <w:rFonts w:ascii="Times New Roman" w:eastAsia="Calibri" w:hAnsi="Times New Roman" w:cs="Times New Roman"/>
          <w:color w:val="000000"/>
          <w:sz w:val="26"/>
          <w:szCs w:val="26"/>
          <w:lang w:eastAsia="ru-RU"/>
        </w:rPr>
      </w:pPr>
    </w:p>
    <w:p w:rsidR="00736E5D" w:rsidRPr="00736E5D" w:rsidRDefault="00736E5D" w:rsidP="00736E5D">
      <w:pPr>
        <w:widowControl w:val="0"/>
        <w:autoSpaceDE w:val="0"/>
        <w:autoSpaceDN w:val="0"/>
        <w:adjustRightInd w:val="0"/>
        <w:spacing w:after="0" w:line="240" w:lineRule="auto"/>
        <w:ind w:left="3969"/>
        <w:jc w:val="center"/>
        <w:rPr>
          <w:rFonts w:ascii="Times New Roman" w:eastAsia="Calibri" w:hAnsi="Times New Roman" w:cs="Times New Roman"/>
          <w:color w:val="000000"/>
          <w:sz w:val="26"/>
          <w:szCs w:val="26"/>
          <w:lang w:eastAsia="ru-RU"/>
        </w:rPr>
      </w:pPr>
    </w:p>
    <w:p w:rsidR="00736E5D" w:rsidRPr="00736E5D" w:rsidRDefault="00736E5D" w:rsidP="00736E5D">
      <w:pPr>
        <w:widowControl w:val="0"/>
        <w:autoSpaceDE w:val="0"/>
        <w:autoSpaceDN w:val="0"/>
        <w:adjustRightInd w:val="0"/>
        <w:spacing w:after="0" w:line="240" w:lineRule="auto"/>
        <w:ind w:left="3969"/>
        <w:jc w:val="center"/>
        <w:rPr>
          <w:rFonts w:ascii="Times New Roman" w:eastAsia="Calibri" w:hAnsi="Times New Roman" w:cs="Times New Roman"/>
          <w:color w:val="000000"/>
          <w:sz w:val="26"/>
          <w:szCs w:val="26"/>
          <w:lang w:eastAsia="ru-RU"/>
        </w:rPr>
      </w:pPr>
    </w:p>
    <w:p w:rsidR="00736E5D" w:rsidRDefault="00736E5D" w:rsidP="00736E5D">
      <w:pPr>
        <w:widowControl w:val="0"/>
        <w:autoSpaceDE w:val="0"/>
        <w:autoSpaceDN w:val="0"/>
        <w:adjustRightInd w:val="0"/>
        <w:spacing w:after="0" w:line="240" w:lineRule="auto"/>
        <w:ind w:left="3969"/>
        <w:jc w:val="center"/>
        <w:rPr>
          <w:rFonts w:ascii="Times New Roman" w:eastAsia="Calibri" w:hAnsi="Times New Roman" w:cs="Times New Roman"/>
          <w:color w:val="000000"/>
          <w:sz w:val="26"/>
          <w:szCs w:val="26"/>
          <w:lang w:eastAsia="ru-RU"/>
        </w:rPr>
      </w:pPr>
    </w:p>
    <w:p w:rsidR="00736E5D" w:rsidRDefault="00736E5D" w:rsidP="00736E5D">
      <w:pPr>
        <w:widowControl w:val="0"/>
        <w:autoSpaceDE w:val="0"/>
        <w:autoSpaceDN w:val="0"/>
        <w:adjustRightInd w:val="0"/>
        <w:spacing w:after="0" w:line="240" w:lineRule="auto"/>
        <w:ind w:left="3969"/>
        <w:jc w:val="center"/>
        <w:rPr>
          <w:rFonts w:ascii="Times New Roman" w:eastAsia="Calibri" w:hAnsi="Times New Roman" w:cs="Times New Roman"/>
          <w:color w:val="000000"/>
          <w:sz w:val="26"/>
          <w:szCs w:val="26"/>
          <w:lang w:eastAsia="ru-RU"/>
        </w:rPr>
      </w:pPr>
    </w:p>
    <w:p w:rsidR="00736E5D" w:rsidRDefault="00736E5D" w:rsidP="00736E5D">
      <w:pPr>
        <w:widowControl w:val="0"/>
        <w:autoSpaceDE w:val="0"/>
        <w:autoSpaceDN w:val="0"/>
        <w:adjustRightInd w:val="0"/>
        <w:spacing w:after="0" w:line="240" w:lineRule="auto"/>
        <w:ind w:left="3969"/>
        <w:jc w:val="center"/>
        <w:rPr>
          <w:rFonts w:ascii="Times New Roman" w:eastAsia="Calibri" w:hAnsi="Times New Roman" w:cs="Times New Roman"/>
          <w:color w:val="000000"/>
          <w:sz w:val="26"/>
          <w:szCs w:val="26"/>
          <w:lang w:eastAsia="ru-RU"/>
        </w:rPr>
      </w:pPr>
    </w:p>
    <w:p w:rsidR="00736E5D" w:rsidRDefault="00736E5D" w:rsidP="00736E5D">
      <w:pPr>
        <w:widowControl w:val="0"/>
        <w:autoSpaceDE w:val="0"/>
        <w:autoSpaceDN w:val="0"/>
        <w:adjustRightInd w:val="0"/>
        <w:spacing w:after="0" w:line="240" w:lineRule="auto"/>
        <w:ind w:left="3969"/>
        <w:jc w:val="center"/>
        <w:rPr>
          <w:rFonts w:ascii="Times New Roman" w:eastAsia="Calibri" w:hAnsi="Times New Roman" w:cs="Times New Roman"/>
          <w:color w:val="000000"/>
          <w:sz w:val="26"/>
          <w:szCs w:val="26"/>
          <w:lang w:eastAsia="ru-RU"/>
        </w:rPr>
      </w:pPr>
    </w:p>
    <w:p w:rsidR="00736E5D" w:rsidRPr="00736E5D" w:rsidRDefault="00736E5D" w:rsidP="00736E5D">
      <w:pPr>
        <w:widowControl w:val="0"/>
        <w:autoSpaceDE w:val="0"/>
        <w:autoSpaceDN w:val="0"/>
        <w:adjustRightInd w:val="0"/>
        <w:spacing w:after="0" w:line="240" w:lineRule="auto"/>
        <w:ind w:left="3969"/>
        <w:jc w:val="center"/>
        <w:rPr>
          <w:rFonts w:ascii="Times New Roman" w:eastAsia="Calibri" w:hAnsi="Times New Roman" w:cs="Times New Roman"/>
          <w:color w:val="000000"/>
          <w:sz w:val="26"/>
          <w:szCs w:val="26"/>
          <w:lang w:eastAsia="ru-RU"/>
        </w:rPr>
      </w:pPr>
    </w:p>
    <w:p w:rsidR="00736E5D" w:rsidRPr="00736E5D" w:rsidRDefault="00736E5D" w:rsidP="00736E5D">
      <w:pPr>
        <w:widowControl w:val="0"/>
        <w:autoSpaceDE w:val="0"/>
        <w:autoSpaceDN w:val="0"/>
        <w:adjustRightInd w:val="0"/>
        <w:spacing w:after="0" w:line="240" w:lineRule="auto"/>
        <w:rPr>
          <w:rFonts w:ascii="Times New Roman" w:eastAsia="Calibri" w:hAnsi="Times New Roman" w:cs="Times New Roman"/>
          <w:color w:val="000000"/>
          <w:sz w:val="26"/>
          <w:szCs w:val="26"/>
          <w:lang w:eastAsia="ru-RU"/>
        </w:rPr>
      </w:pPr>
    </w:p>
    <w:p w:rsidR="00736E5D" w:rsidRPr="00736E5D" w:rsidRDefault="00736E5D" w:rsidP="00736E5D">
      <w:pPr>
        <w:suppressAutoHyphens/>
        <w:spacing w:after="0" w:line="240" w:lineRule="auto"/>
        <w:ind w:left="5040"/>
        <w:jc w:val="center"/>
        <w:rPr>
          <w:rFonts w:ascii="Times New Roman" w:eastAsia="Times New Roman" w:hAnsi="Times New Roman" w:cs="Times New Roman"/>
          <w:i/>
          <w:sz w:val="20"/>
          <w:szCs w:val="20"/>
          <w:lang w:eastAsia="ar-SA"/>
        </w:rPr>
      </w:pPr>
      <w:r w:rsidRPr="00736E5D">
        <w:rPr>
          <w:rFonts w:ascii="Times New Roman" w:eastAsia="Times New Roman" w:hAnsi="Times New Roman" w:cs="Times New Roman"/>
          <w:i/>
          <w:sz w:val="20"/>
          <w:szCs w:val="20"/>
          <w:lang w:eastAsia="ar-SA"/>
        </w:rPr>
        <w:lastRenderedPageBreak/>
        <w:t>Приложение</w:t>
      </w:r>
    </w:p>
    <w:p w:rsidR="00736E5D" w:rsidRPr="00736E5D" w:rsidRDefault="00736E5D" w:rsidP="00736E5D">
      <w:pPr>
        <w:suppressAutoHyphens/>
        <w:spacing w:after="0" w:line="240" w:lineRule="auto"/>
        <w:ind w:left="5040"/>
        <w:jc w:val="center"/>
        <w:rPr>
          <w:rFonts w:ascii="Times New Roman" w:eastAsia="Times New Roman" w:hAnsi="Times New Roman" w:cs="Times New Roman"/>
          <w:i/>
          <w:sz w:val="20"/>
          <w:szCs w:val="20"/>
          <w:lang w:eastAsia="ar-SA"/>
        </w:rPr>
      </w:pPr>
      <w:r w:rsidRPr="00736E5D">
        <w:rPr>
          <w:rFonts w:ascii="Times New Roman" w:eastAsia="Times New Roman" w:hAnsi="Times New Roman" w:cs="Times New Roman"/>
          <w:i/>
          <w:sz w:val="20"/>
          <w:szCs w:val="20"/>
          <w:lang w:eastAsia="ar-SA"/>
        </w:rPr>
        <w:t>к решению Собрание депутатов Мари-Турекского муниципального района Республики Марий Эл</w:t>
      </w:r>
    </w:p>
    <w:p w:rsidR="00736E5D" w:rsidRPr="00736E5D" w:rsidRDefault="00736E5D" w:rsidP="00736E5D">
      <w:pPr>
        <w:suppressAutoHyphens/>
        <w:spacing w:after="0" w:line="240" w:lineRule="auto"/>
        <w:ind w:left="5040"/>
        <w:jc w:val="center"/>
        <w:rPr>
          <w:rFonts w:ascii="Times New Roman" w:eastAsia="Times New Roman" w:hAnsi="Times New Roman" w:cs="Times New Roman"/>
          <w:i/>
          <w:sz w:val="20"/>
          <w:szCs w:val="20"/>
          <w:lang w:eastAsia="ar-SA"/>
        </w:rPr>
      </w:pPr>
      <w:r w:rsidRPr="00736E5D">
        <w:rPr>
          <w:rFonts w:ascii="Times New Roman" w:eastAsia="Times New Roman" w:hAnsi="Times New Roman" w:cs="Times New Roman"/>
          <w:i/>
          <w:sz w:val="20"/>
          <w:szCs w:val="20"/>
          <w:lang w:eastAsia="ar-SA"/>
        </w:rPr>
        <w:t xml:space="preserve"> от 26 мая 2021 года № ____</w:t>
      </w:r>
    </w:p>
    <w:p w:rsidR="00736E5D" w:rsidRPr="00736E5D" w:rsidRDefault="00736E5D" w:rsidP="00736E5D">
      <w:pPr>
        <w:widowControl w:val="0"/>
        <w:autoSpaceDE w:val="0"/>
        <w:autoSpaceDN w:val="0"/>
        <w:adjustRightInd w:val="0"/>
        <w:spacing w:after="0" w:line="240" w:lineRule="auto"/>
        <w:rPr>
          <w:rFonts w:ascii="Times New Roman" w:eastAsia="Calibri" w:hAnsi="Times New Roman" w:cs="Times New Roman"/>
          <w:b/>
          <w:bCs/>
          <w:color w:val="000000"/>
          <w:sz w:val="26"/>
          <w:szCs w:val="26"/>
          <w:lang w:eastAsia="ru-RU"/>
        </w:rPr>
      </w:pPr>
    </w:p>
    <w:p w:rsidR="00736E5D" w:rsidRPr="00736E5D" w:rsidRDefault="00736E5D" w:rsidP="00736E5D">
      <w:pPr>
        <w:spacing w:after="0" w:line="240" w:lineRule="auto"/>
        <w:jc w:val="center"/>
        <w:rPr>
          <w:rFonts w:ascii="Times New Roman" w:eastAsia="Calibri" w:hAnsi="Times New Roman" w:cs="Times New Roman"/>
          <w:b/>
          <w:sz w:val="26"/>
          <w:szCs w:val="26"/>
          <w:lang w:eastAsia="ru-RU"/>
        </w:rPr>
      </w:pPr>
      <w:r w:rsidRPr="00736E5D">
        <w:rPr>
          <w:rFonts w:ascii="Times New Roman" w:eastAsia="Calibri" w:hAnsi="Times New Roman" w:cs="Times New Roman"/>
          <w:b/>
          <w:bCs/>
          <w:sz w:val="26"/>
          <w:szCs w:val="26"/>
          <w:lang w:eastAsia="ru-RU"/>
        </w:rPr>
        <w:t xml:space="preserve">Положение об отдельных вопросах реализации инициативных проектов на территории </w:t>
      </w:r>
      <w:r w:rsidRPr="00736E5D">
        <w:rPr>
          <w:rFonts w:ascii="Times New Roman" w:eastAsia="Calibri" w:hAnsi="Times New Roman" w:cs="Times New Roman"/>
          <w:b/>
          <w:sz w:val="26"/>
          <w:szCs w:val="26"/>
          <w:lang w:eastAsia="ru-RU"/>
        </w:rPr>
        <w:t xml:space="preserve">Мари-Турекского муниципального района </w:t>
      </w:r>
    </w:p>
    <w:p w:rsidR="00736E5D" w:rsidRPr="00736E5D" w:rsidRDefault="00736E5D" w:rsidP="00736E5D">
      <w:pPr>
        <w:spacing w:after="0" w:line="240" w:lineRule="auto"/>
        <w:jc w:val="center"/>
        <w:rPr>
          <w:rFonts w:ascii="Times New Roman" w:eastAsia="Calibri" w:hAnsi="Times New Roman" w:cs="Times New Roman"/>
          <w:b/>
          <w:sz w:val="26"/>
          <w:szCs w:val="26"/>
          <w:lang w:eastAsia="ru-RU"/>
        </w:rPr>
      </w:pPr>
      <w:r w:rsidRPr="00736E5D">
        <w:rPr>
          <w:rFonts w:ascii="Times New Roman" w:eastAsia="Calibri" w:hAnsi="Times New Roman" w:cs="Times New Roman"/>
          <w:b/>
          <w:sz w:val="26"/>
          <w:szCs w:val="26"/>
          <w:lang w:eastAsia="ru-RU"/>
        </w:rPr>
        <w:t>Республики Марий Эл</w:t>
      </w:r>
    </w:p>
    <w:p w:rsidR="00736E5D" w:rsidRPr="00736E5D" w:rsidRDefault="00736E5D" w:rsidP="00736E5D">
      <w:pPr>
        <w:widowControl w:val="0"/>
        <w:autoSpaceDE w:val="0"/>
        <w:autoSpaceDN w:val="0"/>
        <w:adjustRightInd w:val="0"/>
        <w:spacing w:after="0" w:line="240" w:lineRule="auto"/>
        <w:jc w:val="center"/>
        <w:rPr>
          <w:rFonts w:ascii="Times New Roman" w:eastAsia="Calibri" w:hAnsi="Times New Roman" w:cs="Times New Roman"/>
          <w:b/>
          <w:bCs/>
          <w:color w:val="000000"/>
          <w:sz w:val="26"/>
          <w:szCs w:val="26"/>
          <w:lang w:eastAsia="ru-RU"/>
        </w:rPr>
      </w:pPr>
    </w:p>
    <w:p w:rsidR="00736E5D" w:rsidRPr="00736E5D" w:rsidRDefault="00736E5D" w:rsidP="00736E5D">
      <w:pPr>
        <w:widowControl w:val="0"/>
        <w:autoSpaceDE w:val="0"/>
        <w:autoSpaceDN w:val="0"/>
        <w:adjustRightInd w:val="0"/>
        <w:spacing w:after="0" w:line="240" w:lineRule="auto"/>
        <w:jc w:val="center"/>
        <w:outlineLvl w:val="0"/>
        <w:rPr>
          <w:rFonts w:ascii="Times New Roman" w:eastAsia="Calibri" w:hAnsi="Times New Roman" w:cs="Times New Roman"/>
          <w:b/>
          <w:bCs/>
          <w:color w:val="000000"/>
          <w:sz w:val="26"/>
          <w:szCs w:val="26"/>
          <w:lang w:eastAsia="ru-RU"/>
        </w:rPr>
      </w:pPr>
      <w:r w:rsidRPr="00736E5D">
        <w:rPr>
          <w:rFonts w:ascii="Times New Roman" w:eastAsia="Calibri" w:hAnsi="Times New Roman" w:cs="Times New Roman"/>
          <w:b/>
          <w:bCs/>
          <w:color w:val="000000"/>
          <w:sz w:val="26"/>
          <w:szCs w:val="26"/>
          <w:lang w:eastAsia="ru-RU"/>
        </w:rPr>
        <w:t>1. Общие положения</w:t>
      </w:r>
    </w:p>
    <w:p w:rsidR="00736E5D" w:rsidRPr="00736E5D" w:rsidRDefault="00736E5D" w:rsidP="00736E5D">
      <w:pPr>
        <w:autoSpaceDE w:val="0"/>
        <w:autoSpaceDN w:val="0"/>
        <w:adjustRightInd w:val="0"/>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1.1. Настоящее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(далее – федеральный закон), Уставом Мари-Турекского муниципального района Республики Марий Эл и определяет:</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shd w:val="clear" w:color="auto" w:fill="FFFFFF"/>
          <w:lang w:eastAsia="ru-RU"/>
        </w:rPr>
      </w:pPr>
      <w:r w:rsidRPr="00736E5D">
        <w:rPr>
          <w:rFonts w:ascii="Times New Roman" w:eastAsia="Calibri" w:hAnsi="Times New Roman" w:cs="Times New Roman"/>
          <w:color w:val="000000"/>
          <w:sz w:val="26"/>
          <w:szCs w:val="26"/>
          <w:shd w:val="clear" w:color="auto" w:fill="FFFFFF"/>
          <w:lang w:eastAsia="ru-RU"/>
        </w:rPr>
        <w:t xml:space="preserve">- порядок определения части территории </w:t>
      </w:r>
      <w:r w:rsidRPr="00736E5D">
        <w:rPr>
          <w:rFonts w:ascii="Times New Roman" w:eastAsia="Calibri" w:hAnsi="Times New Roman" w:cs="Times New Roman"/>
          <w:color w:val="000000"/>
          <w:sz w:val="26"/>
          <w:szCs w:val="26"/>
          <w:lang w:eastAsia="ru-RU"/>
        </w:rPr>
        <w:t>Мари-Турекского муниципального района Республики Марий Эл (далее – муниципальный район),</w:t>
      </w:r>
      <w:r w:rsidRPr="00736E5D">
        <w:rPr>
          <w:rFonts w:ascii="Times New Roman" w:eastAsia="Calibri" w:hAnsi="Times New Roman" w:cs="Times New Roman"/>
          <w:color w:val="000000"/>
          <w:sz w:val="26"/>
          <w:szCs w:val="26"/>
          <w:shd w:val="clear" w:color="auto" w:fill="FFFFFF"/>
          <w:lang w:eastAsia="ru-RU"/>
        </w:rPr>
        <w:t xml:space="preserve"> на которой могут реализовываться инициативные проекты; </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shd w:val="clear" w:color="auto" w:fill="FFFFFF"/>
          <w:lang w:eastAsia="ru-RU"/>
        </w:rPr>
      </w:pPr>
      <w:r w:rsidRPr="00736E5D">
        <w:rPr>
          <w:rFonts w:ascii="Times New Roman" w:eastAsia="Calibri" w:hAnsi="Times New Roman" w:cs="Times New Roman"/>
          <w:color w:val="000000"/>
          <w:sz w:val="26"/>
          <w:szCs w:val="26"/>
          <w:shd w:val="clear" w:color="auto" w:fill="FFFFFF"/>
          <w:lang w:eastAsia="ru-RU"/>
        </w:rPr>
        <w:t xml:space="preserve">- порядок выдвижения, обсуждения, внесения, рассмотрения инициативных проектов, порядок рассмотрения </w:t>
      </w:r>
      <w:r w:rsidRPr="00736E5D">
        <w:rPr>
          <w:rFonts w:ascii="Times New Roman" w:eastAsia="Calibri" w:hAnsi="Times New Roman" w:cs="Times New Roman"/>
          <w:color w:val="000000"/>
          <w:sz w:val="26"/>
          <w:szCs w:val="26"/>
          <w:lang w:eastAsia="ru-RU"/>
        </w:rPr>
        <w:t xml:space="preserve">администрацией </w:t>
      </w:r>
      <w:r w:rsidRPr="00736E5D">
        <w:rPr>
          <w:rFonts w:ascii="Times New Roman" w:eastAsia="Calibri" w:hAnsi="Times New Roman" w:cs="Times New Roman"/>
          <w:color w:val="000000"/>
          <w:sz w:val="26"/>
          <w:szCs w:val="26"/>
          <w:shd w:val="clear" w:color="auto" w:fill="FFFFFF"/>
          <w:lang w:eastAsia="ru-RU"/>
        </w:rPr>
        <w:t xml:space="preserve">Мари-Турекского муниципального района Республики Марий Эл (далее – администрация) инициативных проектов; </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shd w:val="clear" w:color="auto" w:fill="FFFFFF"/>
          <w:lang w:eastAsia="ru-RU"/>
        </w:rPr>
      </w:pPr>
      <w:r w:rsidRPr="00736E5D">
        <w:rPr>
          <w:rFonts w:ascii="Times New Roman" w:eastAsia="Calibri" w:hAnsi="Times New Roman" w:cs="Times New Roman"/>
          <w:color w:val="000000"/>
          <w:sz w:val="26"/>
          <w:szCs w:val="26"/>
          <w:shd w:val="clear" w:color="auto" w:fill="FFFFFF"/>
          <w:lang w:eastAsia="ru-RU"/>
        </w:rPr>
        <w:t xml:space="preserve">- порядок проведения конкурсного отбора инициативных проектов; </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shd w:val="clear" w:color="auto" w:fill="FFFFFF"/>
          <w:lang w:eastAsia="ru-RU"/>
        </w:rPr>
      </w:pPr>
      <w:r w:rsidRPr="00736E5D">
        <w:rPr>
          <w:rFonts w:ascii="Times New Roman" w:eastAsia="Calibri" w:hAnsi="Times New Roman" w:cs="Times New Roman"/>
          <w:color w:val="000000"/>
          <w:sz w:val="26"/>
          <w:szCs w:val="26"/>
          <w:shd w:val="clear" w:color="auto" w:fill="FFFFFF"/>
          <w:lang w:eastAsia="ru-RU"/>
        </w:rPr>
        <w:t>- порядок формирования и деятельности комиссии, уполномоченной проводить конкурсный отбор инициативных проектов;</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shd w:val="clear" w:color="auto" w:fill="FFFFFF"/>
          <w:lang w:eastAsia="ru-RU"/>
        </w:rPr>
      </w:pPr>
      <w:r w:rsidRPr="00736E5D">
        <w:rPr>
          <w:rFonts w:ascii="Times New Roman" w:eastAsia="Calibri" w:hAnsi="Times New Roman" w:cs="Times New Roman"/>
          <w:color w:val="000000"/>
          <w:sz w:val="26"/>
          <w:szCs w:val="26"/>
          <w:shd w:val="clear" w:color="auto" w:fill="FFFFFF"/>
          <w:lang w:eastAsia="ru-RU"/>
        </w:rPr>
        <w:t>- вопросы реализации инициативных проектов;</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shd w:val="clear" w:color="auto" w:fill="FFFFFF"/>
          <w:lang w:eastAsia="ru-RU"/>
        </w:rPr>
        <w:t>-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муниципального района</w:t>
      </w:r>
      <w:r w:rsidRPr="00736E5D">
        <w:rPr>
          <w:rFonts w:ascii="Times New Roman" w:eastAsia="Calibri" w:hAnsi="Times New Roman" w:cs="Times New Roman"/>
          <w:color w:val="000000"/>
          <w:sz w:val="26"/>
          <w:szCs w:val="26"/>
          <w:lang w:eastAsia="ru-RU"/>
        </w:rPr>
        <w:t>.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района в целях реализации конкретных инициативных проектов.</w:t>
      </w:r>
    </w:p>
    <w:p w:rsidR="00736E5D" w:rsidRPr="00736E5D" w:rsidRDefault="00736E5D" w:rsidP="00736E5D">
      <w:pPr>
        <w:spacing w:after="0" w:line="240" w:lineRule="auto"/>
        <w:jc w:val="both"/>
        <w:rPr>
          <w:rFonts w:ascii="Times New Roman" w:eastAsia="Calibri" w:hAnsi="Times New Roman" w:cs="Times New Roman"/>
          <w:color w:val="000000"/>
          <w:sz w:val="26"/>
          <w:szCs w:val="26"/>
          <w:shd w:val="clear" w:color="auto" w:fill="FFFFFF"/>
          <w:lang w:eastAsia="ru-RU"/>
        </w:rPr>
      </w:pPr>
    </w:p>
    <w:p w:rsidR="00A70DC3" w:rsidRDefault="00736E5D" w:rsidP="00736E5D">
      <w:pPr>
        <w:spacing w:after="0" w:line="240" w:lineRule="auto"/>
        <w:jc w:val="center"/>
        <w:rPr>
          <w:rFonts w:ascii="Times New Roman" w:eastAsia="Calibri" w:hAnsi="Times New Roman" w:cs="Times New Roman"/>
          <w:b/>
          <w:bCs/>
          <w:color w:val="000000"/>
          <w:sz w:val="26"/>
          <w:szCs w:val="26"/>
          <w:shd w:val="clear" w:color="auto" w:fill="FFFFFF"/>
          <w:lang w:eastAsia="ru-RU"/>
        </w:rPr>
      </w:pPr>
      <w:r w:rsidRPr="00736E5D">
        <w:rPr>
          <w:rFonts w:ascii="Times New Roman" w:eastAsia="Calibri" w:hAnsi="Times New Roman" w:cs="Times New Roman"/>
          <w:b/>
          <w:bCs/>
          <w:color w:val="000000"/>
          <w:sz w:val="26"/>
          <w:szCs w:val="26"/>
          <w:shd w:val="clear" w:color="auto" w:fill="FFFFFF"/>
          <w:lang w:eastAsia="ru-RU"/>
        </w:rPr>
        <w:t xml:space="preserve">2. Порядок определения части территории, </w:t>
      </w:r>
    </w:p>
    <w:p w:rsidR="00736E5D" w:rsidRPr="00736E5D" w:rsidRDefault="00736E5D" w:rsidP="00736E5D">
      <w:pPr>
        <w:spacing w:after="0" w:line="240" w:lineRule="auto"/>
        <w:jc w:val="center"/>
        <w:rPr>
          <w:rFonts w:ascii="Times New Roman" w:eastAsia="Calibri" w:hAnsi="Times New Roman" w:cs="Times New Roman"/>
          <w:b/>
          <w:bCs/>
          <w:color w:val="000000"/>
          <w:sz w:val="26"/>
          <w:szCs w:val="26"/>
          <w:shd w:val="clear" w:color="auto" w:fill="FFFFFF"/>
          <w:lang w:eastAsia="ru-RU"/>
        </w:rPr>
      </w:pPr>
      <w:r w:rsidRPr="00736E5D">
        <w:rPr>
          <w:rFonts w:ascii="Times New Roman" w:eastAsia="Calibri" w:hAnsi="Times New Roman" w:cs="Times New Roman"/>
          <w:b/>
          <w:bCs/>
          <w:color w:val="000000"/>
          <w:sz w:val="26"/>
          <w:szCs w:val="26"/>
          <w:shd w:val="clear" w:color="auto" w:fill="FFFFFF"/>
          <w:lang w:eastAsia="ru-RU"/>
        </w:rPr>
        <w:t xml:space="preserve">на </w:t>
      </w:r>
      <w:proofErr w:type="gramStart"/>
      <w:r w:rsidRPr="00736E5D">
        <w:rPr>
          <w:rFonts w:ascii="Times New Roman" w:eastAsia="Calibri" w:hAnsi="Times New Roman" w:cs="Times New Roman"/>
          <w:b/>
          <w:bCs/>
          <w:color w:val="000000"/>
          <w:sz w:val="26"/>
          <w:szCs w:val="26"/>
          <w:shd w:val="clear" w:color="auto" w:fill="FFFFFF"/>
          <w:lang w:eastAsia="ru-RU"/>
        </w:rPr>
        <w:t>которой</w:t>
      </w:r>
      <w:proofErr w:type="gramEnd"/>
      <w:r w:rsidRPr="00736E5D">
        <w:rPr>
          <w:rFonts w:ascii="Times New Roman" w:eastAsia="Calibri" w:hAnsi="Times New Roman" w:cs="Times New Roman"/>
          <w:b/>
          <w:bCs/>
          <w:color w:val="000000"/>
          <w:sz w:val="26"/>
          <w:szCs w:val="26"/>
          <w:shd w:val="clear" w:color="auto" w:fill="FFFFFF"/>
          <w:lang w:eastAsia="ru-RU"/>
        </w:rPr>
        <w:t xml:space="preserve"> могут реализовываться инициативные проекты</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shd w:val="clear" w:color="auto" w:fill="FFFFFF"/>
          <w:lang w:eastAsia="ru-RU"/>
        </w:rPr>
        <w:t xml:space="preserve">2.1. Частями территории </w:t>
      </w:r>
      <w:r w:rsidRPr="00736E5D">
        <w:rPr>
          <w:rFonts w:ascii="Times New Roman" w:eastAsia="Calibri" w:hAnsi="Times New Roman" w:cs="Times New Roman"/>
          <w:color w:val="000000"/>
          <w:sz w:val="26"/>
          <w:szCs w:val="26"/>
          <w:lang w:eastAsia="ru-RU"/>
        </w:rPr>
        <w:t>муниципального района,</w:t>
      </w:r>
      <w:r w:rsidRPr="00736E5D">
        <w:rPr>
          <w:rFonts w:ascii="Times New Roman" w:eastAsia="Calibri" w:hAnsi="Times New Roman" w:cs="Times New Roman"/>
          <w:color w:val="000000"/>
          <w:sz w:val="26"/>
          <w:szCs w:val="26"/>
          <w:shd w:val="clear" w:color="auto" w:fill="FFFFFF"/>
          <w:lang w:eastAsia="ru-RU"/>
        </w:rPr>
        <w:t xml:space="preserve"> на которой могут реализовываться инициативные проекты, являются </w:t>
      </w:r>
      <w:r w:rsidRPr="00736E5D">
        <w:rPr>
          <w:rFonts w:ascii="Times New Roman" w:eastAsia="Calibri" w:hAnsi="Times New Roman" w:cs="Times New Roman"/>
          <w:color w:val="000000"/>
          <w:sz w:val="26"/>
          <w:szCs w:val="26"/>
          <w:lang w:eastAsia="ru-RU"/>
        </w:rPr>
        <w:t xml:space="preserve">территории микрорайонов, кварталов, улиц, дворов, дворовые территории многоквартирных домов, территории общего пользования. </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2.2. 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p>
    <w:p w:rsidR="00736E5D" w:rsidRPr="00736E5D" w:rsidRDefault="00736E5D" w:rsidP="00736E5D">
      <w:pPr>
        <w:spacing w:after="0" w:line="240" w:lineRule="auto"/>
        <w:jc w:val="center"/>
        <w:rPr>
          <w:rFonts w:ascii="Times New Roman" w:eastAsia="Calibri" w:hAnsi="Times New Roman" w:cs="Times New Roman"/>
          <w:b/>
          <w:bCs/>
          <w:color w:val="000000"/>
          <w:sz w:val="26"/>
          <w:szCs w:val="26"/>
          <w:shd w:val="clear" w:color="auto" w:fill="FFFFFF"/>
          <w:lang w:eastAsia="ru-RU"/>
        </w:rPr>
      </w:pPr>
      <w:r w:rsidRPr="00736E5D">
        <w:rPr>
          <w:rFonts w:ascii="Times New Roman" w:eastAsia="Calibri" w:hAnsi="Times New Roman" w:cs="Times New Roman"/>
          <w:b/>
          <w:bCs/>
          <w:color w:val="000000"/>
          <w:sz w:val="26"/>
          <w:szCs w:val="26"/>
          <w:shd w:val="clear" w:color="auto" w:fill="FFFFFF"/>
          <w:lang w:eastAsia="ru-RU"/>
        </w:rPr>
        <w:t>3. Порядок выдвижения, обсуждения, внесения инициативных проектов, порядок рассмотрения администрацией инициативных проектов</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shd w:val="clear" w:color="auto" w:fill="FFFFFF"/>
          <w:lang w:eastAsia="ru-RU"/>
        </w:rPr>
      </w:pPr>
      <w:r w:rsidRPr="00736E5D">
        <w:rPr>
          <w:rFonts w:ascii="Times New Roman" w:eastAsia="Calibri" w:hAnsi="Times New Roman" w:cs="Times New Roman"/>
          <w:color w:val="000000"/>
          <w:sz w:val="26"/>
          <w:szCs w:val="26"/>
          <w:shd w:val="clear" w:color="auto" w:fill="FFFFFF"/>
          <w:lang w:eastAsia="ru-RU"/>
        </w:rPr>
        <w:t xml:space="preserve">3.1. Инициативные проекты вносятся в администрацию и осуществляются в целях реализации мероприятий, имеющих приоритетное значение для жителей </w:t>
      </w:r>
      <w:r w:rsidRPr="00736E5D">
        <w:rPr>
          <w:rFonts w:ascii="Times New Roman" w:eastAsia="Calibri" w:hAnsi="Times New Roman" w:cs="Times New Roman"/>
          <w:color w:val="000000"/>
          <w:sz w:val="26"/>
          <w:szCs w:val="26"/>
          <w:shd w:val="clear" w:color="auto" w:fill="FFFFFF"/>
          <w:lang w:eastAsia="ru-RU"/>
        </w:rPr>
        <w:lastRenderedPageBreak/>
        <w:t>муниципального района</w:t>
      </w:r>
      <w:r w:rsidRPr="00736E5D">
        <w:rPr>
          <w:rFonts w:ascii="Times New Roman" w:eastAsia="Calibri" w:hAnsi="Times New Roman" w:cs="Times New Roman"/>
          <w:color w:val="000000"/>
          <w:sz w:val="26"/>
          <w:szCs w:val="26"/>
          <w:lang w:eastAsia="ru-RU"/>
        </w:rPr>
        <w:t xml:space="preserve"> </w:t>
      </w:r>
      <w:r w:rsidRPr="00736E5D">
        <w:rPr>
          <w:rFonts w:ascii="Times New Roman" w:eastAsia="Calibri" w:hAnsi="Times New Roman" w:cs="Times New Roman"/>
          <w:color w:val="000000"/>
          <w:sz w:val="26"/>
          <w:szCs w:val="26"/>
          <w:shd w:val="clear" w:color="auto" w:fill="FFFFFF"/>
          <w:lang w:eastAsia="ru-RU"/>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w:t>
      </w:r>
      <w:r w:rsidRPr="00736E5D">
        <w:rPr>
          <w:rFonts w:ascii="Times New Roman" w:eastAsia="Calibri" w:hAnsi="Times New Roman" w:cs="Times New Roman"/>
          <w:color w:val="000000"/>
          <w:sz w:val="26"/>
          <w:szCs w:val="26"/>
          <w:lang w:eastAsia="ru-RU"/>
        </w:rPr>
        <w:t>муниципального района.</w:t>
      </w:r>
      <w:r w:rsidRPr="00736E5D">
        <w:rPr>
          <w:rFonts w:ascii="Times New Roman" w:eastAsia="Calibri" w:hAnsi="Times New Roman" w:cs="Times New Roman"/>
          <w:color w:val="000000"/>
          <w:sz w:val="26"/>
          <w:szCs w:val="26"/>
          <w:shd w:val="clear" w:color="auto" w:fill="FFFFFF"/>
          <w:lang w:eastAsia="ru-RU"/>
        </w:rPr>
        <w:t xml:space="preserve"> </w:t>
      </w:r>
    </w:p>
    <w:p w:rsidR="00736E5D" w:rsidRPr="00736E5D" w:rsidRDefault="00736E5D" w:rsidP="00736E5D">
      <w:pPr>
        <w:spacing w:after="0" w:line="240" w:lineRule="auto"/>
        <w:ind w:firstLine="708"/>
        <w:jc w:val="both"/>
        <w:rPr>
          <w:rFonts w:ascii="Times New Roman" w:eastAsia="Calibri" w:hAnsi="Times New Roman" w:cs="Times New Roman"/>
          <w:sz w:val="26"/>
          <w:szCs w:val="26"/>
          <w:lang w:eastAsia="ru-RU"/>
        </w:rPr>
      </w:pPr>
      <w:r w:rsidRPr="00736E5D">
        <w:rPr>
          <w:rFonts w:ascii="Times New Roman" w:eastAsia="Calibri" w:hAnsi="Times New Roman" w:cs="Times New Roman"/>
          <w:sz w:val="26"/>
          <w:szCs w:val="26"/>
          <w:lang w:eastAsia="ru-RU"/>
        </w:rPr>
        <w:t>3.2. С выдвижением (инициативой о внесении) инициативного проекта вправе выступить инициативная группа численностью не менее 3</w:t>
      </w:r>
      <w:r w:rsidRPr="00736E5D">
        <w:rPr>
          <w:rFonts w:ascii="Times New Roman" w:eastAsia="Calibri" w:hAnsi="Times New Roman" w:cs="Times New Roman"/>
          <w:color w:val="000000"/>
          <w:sz w:val="26"/>
          <w:szCs w:val="26"/>
          <w:lang w:eastAsia="ru-RU"/>
        </w:rPr>
        <w:t xml:space="preserve"> </w:t>
      </w:r>
      <w:r w:rsidRPr="00736E5D">
        <w:rPr>
          <w:rFonts w:ascii="Times New Roman" w:eastAsia="Calibri" w:hAnsi="Times New Roman" w:cs="Times New Roman"/>
          <w:sz w:val="26"/>
          <w:szCs w:val="26"/>
          <w:lang w:eastAsia="ru-RU"/>
        </w:rPr>
        <w:t xml:space="preserve">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иные лица, осуществляющие свою деятельность на территории муниципального района (далее – инициаторы проекта). </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3.3. Инициативный проект должен содержать сведения, предусмотренные пунктами 1-8 части 3 ст. 26.1 федерального закона.</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района инициативный проект должен быть подписан соответственно каждым членом инициативной группы.</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В случае выдвижения инициативного проекта органом территориального общественного самоуправления, </w:t>
      </w:r>
      <w:r w:rsidRPr="00736E5D">
        <w:rPr>
          <w:rFonts w:ascii="Times New Roman" w:eastAsia="Calibri" w:hAnsi="Times New Roman" w:cs="Times New Roman"/>
          <w:iCs/>
          <w:color w:val="000000"/>
          <w:sz w:val="26"/>
          <w:szCs w:val="26"/>
          <w:lang w:eastAsia="ru-RU"/>
        </w:rPr>
        <w:t>либо иными лицами, осуществляющими свою деятельность на территории муниципального района,</w:t>
      </w:r>
      <w:r w:rsidRPr="00736E5D">
        <w:rPr>
          <w:rFonts w:ascii="Times New Roman" w:eastAsia="Calibri" w:hAnsi="Times New Roman" w:cs="Times New Roman"/>
          <w:i/>
          <w:iCs/>
          <w:color w:val="000000"/>
          <w:sz w:val="26"/>
          <w:szCs w:val="26"/>
          <w:lang w:eastAsia="ru-RU"/>
        </w:rPr>
        <w:t xml:space="preserve"> </w:t>
      </w:r>
      <w:r w:rsidRPr="00736E5D">
        <w:rPr>
          <w:rFonts w:ascii="Times New Roman" w:eastAsia="Calibri" w:hAnsi="Times New Roman" w:cs="Times New Roman"/>
          <w:color w:val="000000"/>
          <w:sz w:val="26"/>
          <w:szCs w:val="26"/>
          <w:lang w:eastAsia="ru-RU"/>
        </w:rPr>
        <w:t>инициативный проект должен быть подписан соответственно руководителем органа территориального общественного самоуправления либо иным лицом.</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В случае выдвижения инициативного проекта</w:t>
      </w:r>
      <w:r w:rsidRPr="00736E5D">
        <w:rPr>
          <w:rFonts w:ascii="Times New Roman" w:eastAsia="Calibri" w:hAnsi="Times New Roman" w:cs="Times New Roman"/>
          <w:sz w:val="26"/>
          <w:szCs w:val="26"/>
          <w:lang w:eastAsia="ru-RU"/>
        </w:rPr>
        <w:t xml:space="preserve"> старостой сельского населенного пункта, </w:t>
      </w:r>
      <w:r w:rsidRPr="00736E5D">
        <w:rPr>
          <w:rFonts w:ascii="Times New Roman" w:eastAsia="Calibri" w:hAnsi="Times New Roman" w:cs="Times New Roman"/>
          <w:color w:val="000000"/>
          <w:sz w:val="26"/>
          <w:szCs w:val="26"/>
          <w:lang w:eastAsia="ru-RU"/>
        </w:rPr>
        <w:t xml:space="preserve">инициативный проект должен быть подписан </w:t>
      </w:r>
      <w:r w:rsidRPr="00736E5D">
        <w:rPr>
          <w:rFonts w:ascii="Times New Roman" w:eastAsia="Calibri" w:hAnsi="Times New Roman" w:cs="Times New Roman"/>
          <w:sz w:val="26"/>
          <w:szCs w:val="26"/>
          <w:lang w:eastAsia="ru-RU"/>
        </w:rPr>
        <w:t>старостой сельского населенного пункта.</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3.4.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1) обсуждения инициативного проекта; </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2) определения его соответствия интересам жителей муниципального района  или его части; </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3) целесообразности реализации инициативного проекта; </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4) принятия соответственно собранием или конференцией граждан решения о поддержке инициативного проекта. </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При этом возможно рассмотрение нескольких инициативных проектов на одном собрании или на одной конференции граждан.</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Собрание граждан проводится в соответствии с Положением о собраниях и конференциях граждан в Мари-</w:t>
      </w:r>
      <w:proofErr w:type="spellStart"/>
      <w:r w:rsidRPr="00736E5D">
        <w:rPr>
          <w:rFonts w:ascii="Times New Roman" w:eastAsia="Calibri" w:hAnsi="Times New Roman" w:cs="Times New Roman"/>
          <w:color w:val="000000"/>
          <w:sz w:val="26"/>
          <w:szCs w:val="26"/>
          <w:lang w:eastAsia="ru-RU"/>
        </w:rPr>
        <w:t>Турекском</w:t>
      </w:r>
      <w:proofErr w:type="spellEnd"/>
      <w:r w:rsidRPr="00736E5D">
        <w:rPr>
          <w:rFonts w:ascii="Times New Roman" w:eastAsia="Calibri" w:hAnsi="Times New Roman" w:cs="Times New Roman"/>
          <w:color w:val="000000"/>
          <w:sz w:val="26"/>
          <w:szCs w:val="26"/>
          <w:lang w:eastAsia="ru-RU"/>
        </w:rPr>
        <w:t xml:space="preserve"> муниципальном районе, утвержденным решением Собрания депутатов Мари-Турекского муниципального района. </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3.5. Мнение граждан по вопросу о поддержке инициативного проекта может быть выявлено также путем опроса граждан, сбора их подписей.</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shd w:val="clear" w:color="auto" w:fill="FFFFFF"/>
          <w:lang w:eastAsia="ru-RU"/>
        </w:rPr>
        <w:t xml:space="preserve">В опросе граждан по вопросу выявления мнения граждан о поддержке инициативного проекта вправе участвовать </w:t>
      </w:r>
      <w:r w:rsidRPr="00736E5D">
        <w:rPr>
          <w:rFonts w:ascii="Times New Roman" w:eastAsia="Calibri" w:hAnsi="Times New Roman" w:cs="Times New Roman"/>
          <w:color w:val="000000"/>
          <w:sz w:val="26"/>
          <w:szCs w:val="26"/>
          <w:lang w:eastAsia="ru-RU"/>
        </w:rPr>
        <w:t>граждане, достигшие шестнадцатилетнего возраста и проживающие на территории муниципального района (его части), на которой предлагается реализовать инициативный проект.</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Опрос граждан проводится в соответствии с Положением о порядке назначения и проведения опроса граждан в Мари-</w:t>
      </w:r>
      <w:proofErr w:type="spellStart"/>
      <w:r w:rsidRPr="00736E5D">
        <w:rPr>
          <w:rFonts w:ascii="Times New Roman" w:eastAsia="Calibri" w:hAnsi="Times New Roman" w:cs="Times New Roman"/>
          <w:color w:val="000000"/>
          <w:sz w:val="26"/>
          <w:szCs w:val="26"/>
          <w:lang w:eastAsia="ru-RU"/>
        </w:rPr>
        <w:t>Турекском</w:t>
      </w:r>
      <w:proofErr w:type="spellEnd"/>
      <w:r w:rsidRPr="00736E5D">
        <w:rPr>
          <w:rFonts w:ascii="Times New Roman" w:eastAsia="Calibri" w:hAnsi="Times New Roman" w:cs="Times New Roman"/>
          <w:color w:val="000000"/>
          <w:sz w:val="26"/>
          <w:szCs w:val="26"/>
          <w:lang w:eastAsia="ru-RU"/>
        </w:rPr>
        <w:t xml:space="preserve"> муниципальном районе, утвержденным решением Собрания депутатов Мари-Турекского муниципального района. </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3.6. </w:t>
      </w:r>
      <w:proofErr w:type="gramStart"/>
      <w:r w:rsidRPr="00736E5D">
        <w:rPr>
          <w:rFonts w:ascii="Times New Roman" w:eastAsia="Calibri" w:hAnsi="Times New Roman" w:cs="Times New Roman"/>
          <w:color w:val="000000"/>
          <w:sz w:val="26"/>
          <w:szCs w:val="26"/>
          <w:lang w:eastAsia="ru-RU"/>
        </w:rPr>
        <w:t xml:space="preserve">После проведения обсуждения инициативного проекта в соответствии с пунктами 3.4 - 3.5 настоящего Положения инициаторы проекта при внесении (представлении) инициативного проекта в администрацию прикладывают к нему </w:t>
      </w:r>
      <w:r w:rsidRPr="00736E5D">
        <w:rPr>
          <w:rFonts w:ascii="Times New Roman" w:eastAsia="Calibri" w:hAnsi="Times New Roman" w:cs="Times New Roman"/>
          <w:color w:val="000000"/>
          <w:sz w:val="26"/>
          <w:szCs w:val="26"/>
          <w:lang w:eastAsia="ru-RU"/>
        </w:rPr>
        <w:lastRenderedPageBreak/>
        <w:t xml:space="preserve">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района или его части (в случае сбора подписей). </w:t>
      </w:r>
      <w:proofErr w:type="gramEnd"/>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Администрация регистрирует инициативный проект и прилагаемые документы в день его внесения и выдает соответствующую расписку</w:t>
      </w:r>
      <w:r w:rsidRPr="00736E5D">
        <w:rPr>
          <w:rFonts w:ascii="Times New Roman" w:eastAsia="Calibri" w:hAnsi="Times New Roman" w:cs="Times New Roman"/>
          <w:b/>
          <w:color w:val="000000"/>
          <w:sz w:val="26"/>
          <w:szCs w:val="26"/>
          <w:lang w:eastAsia="ru-RU"/>
        </w:rPr>
        <w:t xml:space="preserve"> </w:t>
      </w:r>
      <w:r w:rsidRPr="00736E5D">
        <w:rPr>
          <w:rFonts w:ascii="Times New Roman" w:eastAsia="Calibri" w:hAnsi="Times New Roman" w:cs="Times New Roman"/>
          <w:color w:val="000000"/>
          <w:sz w:val="26"/>
          <w:szCs w:val="26"/>
          <w:lang w:eastAsia="ru-RU"/>
        </w:rPr>
        <w:t xml:space="preserve">в получении инициативного проекта инициаторам проекта.   </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3.7. Информация о внесении инициативного проекта в администрацию подлежит опубликованию (обнародованию) в соответствии с частью 5 </w:t>
      </w:r>
      <w:r w:rsidRPr="00736E5D">
        <w:rPr>
          <w:rFonts w:ascii="Times New Roman" w:eastAsia="Calibri" w:hAnsi="Times New Roman" w:cs="Times New Roman"/>
          <w:color w:val="000000"/>
          <w:sz w:val="26"/>
          <w:szCs w:val="26"/>
          <w:lang w:eastAsia="ru-RU"/>
        </w:rPr>
        <w:br/>
        <w:t xml:space="preserve">статьи 26.1 федерального закона. </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3.8.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1) поддержать инициативный проект и продолжить работу над ним в пределах бюджетных ассигнований, предусмотренных решением о </w:t>
      </w:r>
      <w:r w:rsidRPr="00736E5D">
        <w:rPr>
          <w:rFonts w:ascii="Times New Roman" w:eastAsia="Calibri" w:hAnsi="Times New Roman" w:cs="Times New Roman"/>
          <w:color w:val="FF0000"/>
          <w:sz w:val="26"/>
          <w:szCs w:val="26"/>
          <w:lang w:eastAsia="ru-RU"/>
        </w:rPr>
        <w:t>бюджете муниципального района</w:t>
      </w:r>
      <w:r w:rsidRPr="00736E5D">
        <w:rPr>
          <w:rFonts w:ascii="Times New Roman" w:eastAsia="Calibri" w:hAnsi="Times New Roman" w:cs="Times New Roman"/>
          <w:color w:val="000000"/>
          <w:sz w:val="26"/>
          <w:szCs w:val="26"/>
          <w:lang w:eastAsia="ru-RU"/>
        </w:rPr>
        <w:t>, на соответствующие цели и (или) в соответствии с порядком составления и рассмотрения проекта бюджета муниципального района (внесения изменений в решение о бюджете муниципального района);</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3.9. Администрация принимает решение об отказе в поддержке инициативного проекта в одном из случаев, предусмотренных частью 7 статьи 26.1 федерального закона. </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3.10. </w:t>
      </w:r>
      <w:proofErr w:type="gramStart"/>
      <w:r w:rsidRPr="00736E5D">
        <w:rPr>
          <w:rFonts w:ascii="Times New Roman" w:eastAsia="Calibri" w:hAnsi="Times New Roman" w:cs="Times New Roman"/>
          <w:color w:val="000000"/>
          <w:sz w:val="26"/>
          <w:szCs w:val="26"/>
          <w:lang w:eastAsia="ru-RU"/>
        </w:rPr>
        <w:t>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района, на соответствующие цели и (или) в соответствии с порядком составления и рассмотрения проекта бюджета муниципального района (внесения изменений в решение о бюджете муниципального района) администрация уведомляет инициаторов проекта о принимаемых в соответствии с бюджетным законодательством Российской Федерации решениях органов местного</w:t>
      </w:r>
      <w:proofErr w:type="gramEnd"/>
      <w:r w:rsidRPr="00736E5D">
        <w:rPr>
          <w:rFonts w:ascii="Times New Roman" w:eastAsia="Calibri" w:hAnsi="Times New Roman" w:cs="Times New Roman"/>
          <w:color w:val="000000"/>
          <w:sz w:val="26"/>
          <w:szCs w:val="26"/>
          <w:lang w:eastAsia="ru-RU"/>
        </w:rPr>
        <w:t xml:space="preserve"> самоуправления, связанных с реализацией инициативного проекта, в течение 5 рабочих дней со дня принятия таких решений.</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3.11. Информация о рассмотрении инициативного проекта администрацией подлежит размещению в соответствии с частью 14 </w:t>
      </w:r>
      <w:r w:rsidRPr="00736E5D">
        <w:rPr>
          <w:rFonts w:ascii="Times New Roman" w:eastAsia="Calibri" w:hAnsi="Times New Roman" w:cs="Times New Roman"/>
          <w:color w:val="000000"/>
          <w:sz w:val="26"/>
          <w:szCs w:val="26"/>
          <w:lang w:eastAsia="ru-RU"/>
        </w:rPr>
        <w:br/>
        <w:t xml:space="preserve">ст. 26.1 федерального закона. </w:t>
      </w:r>
    </w:p>
    <w:p w:rsidR="00736E5D" w:rsidRPr="00736E5D" w:rsidRDefault="00736E5D" w:rsidP="00736E5D">
      <w:pPr>
        <w:shd w:val="clear" w:color="auto" w:fill="FFFFFF"/>
        <w:spacing w:after="0" w:line="240" w:lineRule="auto"/>
        <w:jc w:val="both"/>
        <w:rPr>
          <w:rFonts w:ascii="Times New Roman" w:eastAsia="Calibri" w:hAnsi="Times New Roman" w:cs="Times New Roman"/>
          <w:color w:val="000000"/>
          <w:sz w:val="26"/>
          <w:szCs w:val="26"/>
          <w:lang w:eastAsia="ru-RU"/>
        </w:rPr>
      </w:pPr>
    </w:p>
    <w:p w:rsidR="00736E5D" w:rsidRPr="00736E5D" w:rsidRDefault="00736E5D" w:rsidP="00736E5D">
      <w:pPr>
        <w:spacing w:after="0" w:line="240" w:lineRule="auto"/>
        <w:jc w:val="center"/>
        <w:rPr>
          <w:rFonts w:ascii="Times New Roman" w:eastAsia="Calibri" w:hAnsi="Times New Roman" w:cs="Times New Roman"/>
          <w:b/>
          <w:bCs/>
          <w:color w:val="000000"/>
          <w:sz w:val="26"/>
          <w:szCs w:val="26"/>
          <w:shd w:val="clear" w:color="auto" w:fill="FFFFFF"/>
          <w:lang w:eastAsia="ru-RU"/>
        </w:rPr>
      </w:pPr>
      <w:r w:rsidRPr="00736E5D">
        <w:rPr>
          <w:rFonts w:ascii="Times New Roman" w:eastAsia="Calibri" w:hAnsi="Times New Roman" w:cs="Times New Roman"/>
          <w:b/>
          <w:bCs/>
          <w:color w:val="000000"/>
          <w:sz w:val="26"/>
          <w:szCs w:val="26"/>
          <w:shd w:val="clear" w:color="auto" w:fill="FFFFFF"/>
          <w:lang w:eastAsia="ru-RU"/>
        </w:rPr>
        <w:t>4. Порядок проведения конкурсного отбора инициативных проектов</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4.1. Администрация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проблем. </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Администрация в день вынесения решения об организации проведения конкурсного отбора инициативных проектов направляет документы в  комиссию по проведению конкурсного отбора инициативных проектов (далее – конкурсная комиссия)</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4.2. Проведение конкурсного отбора инициативных проектов возлагается на конкурсную комиссию. </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Состав конкурсной комиссии формируется администрацией и утверждается её постановлением. При этом половина от общего числа членов конкурсной комиссии </w:t>
      </w:r>
      <w:r w:rsidRPr="00736E5D">
        <w:rPr>
          <w:rFonts w:ascii="Times New Roman" w:eastAsia="Calibri" w:hAnsi="Times New Roman" w:cs="Times New Roman"/>
          <w:color w:val="000000"/>
          <w:sz w:val="26"/>
          <w:szCs w:val="26"/>
          <w:lang w:eastAsia="ru-RU"/>
        </w:rPr>
        <w:lastRenderedPageBreak/>
        <w:t xml:space="preserve">должна быть назначена на основе предложений Собрания депутатов Мари-Турекского муниципального района. </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Конкурсную комиссию возглавляет глава </w:t>
      </w:r>
      <w:r w:rsidR="00A70DC3">
        <w:rPr>
          <w:rFonts w:ascii="Times New Roman" w:eastAsia="Calibri" w:hAnsi="Times New Roman" w:cs="Times New Roman"/>
          <w:color w:val="000000"/>
          <w:sz w:val="26"/>
          <w:szCs w:val="26"/>
          <w:lang w:eastAsia="ru-RU"/>
        </w:rPr>
        <w:t xml:space="preserve">администрации Мари-Турекского </w:t>
      </w:r>
      <w:r w:rsidRPr="00736E5D">
        <w:rPr>
          <w:rFonts w:ascii="Times New Roman" w:eastAsia="Calibri" w:hAnsi="Times New Roman" w:cs="Times New Roman"/>
          <w:color w:val="000000"/>
          <w:sz w:val="26"/>
          <w:szCs w:val="26"/>
          <w:lang w:eastAsia="ru-RU"/>
        </w:rPr>
        <w:t xml:space="preserve">муниципального </w:t>
      </w:r>
      <w:r w:rsidR="00A70DC3">
        <w:rPr>
          <w:rFonts w:ascii="Times New Roman" w:eastAsia="Calibri" w:hAnsi="Times New Roman" w:cs="Times New Roman"/>
          <w:color w:val="000000"/>
          <w:sz w:val="26"/>
          <w:szCs w:val="26"/>
          <w:lang w:eastAsia="ru-RU"/>
        </w:rPr>
        <w:t>района</w:t>
      </w:r>
      <w:r w:rsidRPr="00736E5D">
        <w:rPr>
          <w:rFonts w:ascii="Times New Roman" w:eastAsia="Calibri" w:hAnsi="Times New Roman" w:cs="Times New Roman"/>
          <w:color w:val="000000"/>
          <w:sz w:val="26"/>
          <w:szCs w:val="26"/>
          <w:lang w:eastAsia="ru-RU"/>
        </w:rPr>
        <w:t xml:space="preserve"> или его заместитель. </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Число членов конкурсной комиссии должно составлять не менее 5 человек.</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Работу конкурсной комиссии обеспечивает администрация. </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4.3.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4.4. Председатель конкурсной комиссии: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1) организует работу конкурсной комиссии;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2) председательствует на заседаниях конкурсной комиссии;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3) определяет время, место и дату заседания конкурсной комиссии;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 дает поручения заместителям председателя конкурсной комиссии, секретарю конкурсной комиссии и иным членам конкурсной комиссии;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5) осуществляет </w:t>
      </w:r>
      <w:proofErr w:type="gramStart"/>
      <w:r w:rsidRPr="00736E5D">
        <w:rPr>
          <w:rFonts w:ascii="Times New Roman" w:eastAsia="Calibri" w:hAnsi="Times New Roman" w:cs="Times New Roman"/>
          <w:color w:val="000000"/>
          <w:sz w:val="26"/>
          <w:szCs w:val="26"/>
          <w:lang w:eastAsia="ru-RU"/>
        </w:rPr>
        <w:t>контроль за</w:t>
      </w:r>
      <w:proofErr w:type="gramEnd"/>
      <w:r w:rsidRPr="00736E5D">
        <w:rPr>
          <w:rFonts w:ascii="Times New Roman" w:eastAsia="Calibri" w:hAnsi="Times New Roman" w:cs="Times New Roman"/>
          <w:color w:val="000000"/>
          <w:sz w:val="26"/>
          <w:szCs w:val="26"/>
          <w:lang w:eastAsia="ru-RU"/>
        </w:rPr>
        <w:t xml:space="preserve"> реализацией принятых конкурсной комиссией решений.</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4.5.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4.6. Секретарь конкурсной комиссии: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1) подготавливает материалы к заседанию конкурсной комиссии;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2) информирует членов конкурсной комиссии о дате, времени и месте проведения заседания конкурсной комиссии;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3) ведет и оформляет протоколы заседаний конкурсной комиссии;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4.7. Члены конкурсной комиссии участвуют в заседаниях конкурсной комиссии и принятии решений.</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4.8.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председателя на заседании конкурсной комиссии является решающим.</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4.9.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4.10.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4.11.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 Уставом Мари-Турекского муниципального района Республики Марий Эл, а также настоящим Положением.</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4.12. </w:t>
      </w:r>
      <w:proofErr w:type="gramStart"/>
      <w:r w:rsidRPr="00736E5D">
        <w:rPr>
          <w:rFonts w:ascii="Times New Roman" w:eastAsia="Calibri" w:hAnsi="Times New Roman" w:cs="Times New Roman"/>
          <w:color w:val="000000"/>
          <w:sz w:val="26"/>
          <w:szCs w:val="26"/>
          <w:lang w:eastAsia="ru-RU"/>
        </w:rPr>
        <w:t xml:space="preserve">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w:t>
      </w:r>
      <w:r w:rsidRPr="00736E5D">
        <w:rPr>
          <w:rFonts w:ascii="Times New Roman" w:eastAsia="Calibri" w:hAnsi="Times New Roman" w:cs="Times New Roman"/>
          <w:color w:val="000000"/>
          <w:sz w:val="26"/>
          <w:szCs w:val="26"/>
          <w:lang w:eastAsia="ru-RU"/>
        </w:rPr>
        <w:lastRenderedPageBreak/>
        <w:t>предусмотренных решением о бюджете муниципального района, в целях реализации победившего (победивших) инициативного проекта (инициативных проектов).</w:t>
      </w:r>
      <w:proofErr w:type="gramEnd"/>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4.13. Основными функциями конкурсной комиссии являются:</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1) рассмотрение и оценка внесенных инициативных проектов в соответствии с предусмотренными пунктами 4.18 – 4.24 настоящего Положения </w:t>
      </w:r>
      <w:r w:rsidRPr="00736E5D">
        <w:rPr>
          <w:rFonts w:ascii="Times New Roman" w:eastAsia="Calibri" w:hAnsi="Times New Roman" w:cs="Times New Roman"/>
          <w:color w:val="000000"/>
          <w:sz w:val="26"/>
          <w:szCs w:val="26"/>
          <w:shd w:val="clear" w:color="auto" w:fill="FFFFFF"/>
          <w:lang w:eastAsia="ru-RU"/>
        </w:rPr>
        <w:t>критериями конкурсного отбора инициативных проектов</w:t>
      </w:r>
      <w:r w:rsidRPr="00736E5D">
        <w:rPr>
          <w:rFonts w:ascii="Times New Roman" w:eastAsia="Calibri" w:hAnsi="Times New Roman" w:cs="Times New Roman"/>
          <w:color w:val="000000"/>
          <w:sz w:val="26"/>
          <w:szCs w:val="26"/>
          <w:lang w:eastAsia="ru-RU"/>
        </w:rPr>
        <w:t>;</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2) определение победителей конкурсного отбора инициативных проектов.</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4.14.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3.8 настоящего Положения срока рассмотрения администрацией каждого инициативного проекта.</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4.15. По итогам заседания конкурсной комиссией принимается одно из следующих решений:</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 о признании инициативного проекта прошедшим конкурсный отбор; </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 о признании инициативного проекта не прошедшим конкурсный отбор. </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4.16. Решение конкурсной комиссии в срок не позднее пяти рабочих дней </w:t>
      </w:r>
      <w:proofErr w:type="gramStart"/>
      <w:r w:rsidRPr="00736E5D">
        <w:rPr>
          <w:rFonts w:ascii="Times New Roman" w:eastAsia="Calibri" w:hAnsi="Times New Roman" w:cs="Times New Roman"/>
          <w:color w:val="000000"/>
          <w:sz w:val="26"/>
          <w:szCs w:val="26"/>
          <w:lang w:eastAsia="ru-RU"/>
        </w:rPr>
        <w:t>с даты</w:t>
      </w:r>
      <w:proofErr w:type="gramEnd"/>
      <w:r w:rsidRPr="00736E5D">
        <w:rPr>
          <w:rFonts w:ascii="Times New Roman" w:eastAsia="Calibri" w:hAnsi="Times New Roman" w:cs="Times New Roman"/>
          <w:color w:val="000000"/>
          <w:sz w:val="26"/>
          <w:szCs w:val="26"/>
          <w:lang w:eastAsia="ru-RU"/>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секретарем конкурсной комиссии и всеми членами конкурсной комиссии, присутствовавшими на заседании.</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4.17.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4.18. Критериями конкурсного отбора инициативных проектов являются:</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2) планируемое имущественное и (или) трудовое участие заинтересованных лиц в реализации инициативного проекта;</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3) масштаб территории инициативного проекта с учетом количества </w:t>
      </w:r>
      <w:proofErr w:type="gramStart"/>
      <w:r w:rsidRPr="00736E5D">
        <w:rPr>
          <w:rFonts w:ascii="Times New Roman" w:eastAsia="Calibri" w:hAnsi="Times New Roman" w:cs="Times New Roman"/>
          <w:color w:val="000000"/>
          <w:sz w:val="26"/>
          <w:szCs w:val="26"/>
          <w:lang w:eastAsia="ru-RU"/>
        </w:rPr>
        <w:t>потенциальных</w:t>
      </w:r>
      <w:proofErr w:type="gramEnd"/>
      <w:r w:rsidRPr="00736E5D">
        <w:rPr>
          <w:rFonts w:ascii="Times New Roman" w:eastAsia="Calibri" w:hAnsi="Times New Roman" w:cs="Times New Roman"/>
          <w:color w:val="000000"/>
          <w:sz w:val="26"/>
          <w:szCs w:val="26"/>
          <w:lang w:eastAsia="ru-RU"/>
        </w:rPr>
        <w:t xml:space="preserve"> </w:t>
      </w:r>
      <w:proofErr w:type="spellStart"/>
      <w:r w:rsidRPr="00736E5D">
        <w:rPr>
          <w:rFonts w:ascii="Times New Roman" w:eastAsia="Calibri" w:hAnsi="Times New Roman" w:cs="Times New Roman"/>
          <w:color w:val="000000"/>
          <w:sz w:val="26"/>
          <w:szCs w:val="26"/>
          <w:lang w:eastAsia="ru-RU"/>
        </w:rPr>
        <w:t>благополучателей</w:t>
      </w:r>
      <w:proofErr w:type="spellEnd"/>
      <w:r w:rsidRPr="00736E5D">
        <w:rPr>
          <w:rFonts w:ascii="Times New Roman" w:eastAsia="Calibri" w:hAnsi="Times New Roman" w:cs="Times New Roman"/>
          <w:color w:val="000000"/>
          <w:sz w:val="26"/>
          <w:szCs w:val="26"/>
          <w:lang w:eastAsia="ru-RU"/>
        </w:rPr>
        <w:t xml:space="preserve"> от его реализации;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4) доля потенциальных </w:t>
      </w:r>
      <w:proofErr w:type="spellStart"/>
      <w:r w:rsidRPr="00736E5D">
        <w:rPr>
          <w:rFonts w:ascii="Times New Roman" w:eastAsia="Calibri" w:hAnsi="Times New Roman" w:cs="Times New Roman"/>
          <w:color w:val="000000"/>
          <w:sz w:val="26"/>
          <w:szCs w:val="26"/>
          <w:lang w:eastAsia="ru-RU"/>
        </w:rPr>
        <w:t>благополучателей</w:t>
      </w:r>
      <w:proofErr w:type="spellEnd"/>
      <w:r w:rsidRPr="00736E5D">
        <w:rPr>
          <w:rFonts w:ascii="Times New Roman" w:eastAsia="Calibri" w:hAnsi="Times New Roman" w:cs="Times New Roman"/>
          <w:color w:val="000000"/>
          <w:sz w:val="26"/>
          <w:szCs w:val="26"/>
          <w:lang w:eastAsia="ru-RU"/>
        </w:rPr>
        <w:t xml:space="preserve"> из целевой группы (группы </w:t>
      </w:r>
      <w:proofErr w:type="spellStart"/>
      <w:r w:rsidRPr="00736E5D">
        <w:rPr>
          <w:rFonts w:ascii="Times New Roman" w:eastAsia="Calibri" w:hAnsi="Times New Roman" w:cs="Times New Roman"/>
          <w:color w:val="000000"/>
          <w:sz w:val="26"/>
          <w:szCs w:val="26"/>
          <w:lang w:eastAsia="ru-RU"/>
        </w:rPr>
        <w:t>благополучателей</w:t>
      </w:r>
      <w:proofErr w:type="spellEnd"/>
      <w:r w:rsidRPr="00736E5D">
        <w:rPr>
          <w:rFonts w:ascii="Times New Roman" w:eastAsia="Calibri" w:hAnsi="Times New Roman" w:cs="Times New Roman"/>
          <w:color w:val="000000"/>
          <w:sz w:val="26"/>
          <w:szCs w:val="26"/>
          <w:lang w:eastAsia="ru-RU"/>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sidRPr="00736E5D">
        <w:rPr>
          <w:rFonts w:ascii="Times New Roman" w:eastAsia="Calibri" w:hAnsi="Times New Roman" w:cs="Times New Roman"/>
          <w:color w:val="000000"/>
          <w:sz w:val="26"/>
          <w:szCs w:val="26"/>
          <w:shd w:val="clear" w:color="auto" w:fill="FFFFFF"/>
          <w:lang w:eastAsia="ru-RU"/>
        </w:rPr>
        <w:t xml:space="preserve">. </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lastRenderedPageBreak/>
        <w:t>4.19. Максимальное количество баллов, присваиваемых инициативному проекту по критерию, предусмотренному подпунктом 1 пункта 4.18 настоящего Положения (критерий К</w:t>
      </w:r>
      <w:proofErr w:type="gramStart"/>
      <w:r w:rsidRPr="00736E5D">
        <w:rPr>
          <w:rFonts w:ascii="Times New Roman" w:eastAsia="Calibri" w:hAnsi="Times New Roman" w:cs="Times New Roman"/>
          <w:color w:val="000000"/>
          <w:sz w:val="26"/>
          <w:szCs w:val="26"/>
          <w:lang w:eastAsia="ru-RU"/>
        </w:rPr>
        <w:t>1</w:t>
      </w:r>
      <w:proofErr w:type="gramEnd"/>
      <w:r w:rsidRPr="00736E5D">
        <w:rPr>
          <w:rFonts w:ascii="Times New Roman" w:eastAsia="Calibri" w:hAnsi="Times New Roman" w:cs="Times New Roman"/>
          <w:color w:val="000000"/>
          <w:sz w:val="26"/>
          <w:szCs w:val="26"/>
          <w:lang w:eastAsia="ru-RU"/>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В случае</w:t>
      </w:r>
      <w:proofErr w:type="gramStart"/>
      <w:r w:rsidRPr="00736E5D">
        <w:rPr>
          <w:rFonts w:ascii="Times New Roman" w:eastAsia="Calibri" w:hAnsi="Times New Roman" w:cs="Times New Roman"/>
          <w:color w:val="000000"/>
          <w:sz w:val="26"/>
          <w:szCs w:val="26"/>
          <w:lang w:eastAsia="ru-RU"/>
        </w:rPr>
        <w:t>,</w:t>
      </w:r>
      <w:proofErr w:type="gramEnd"/>
      <w:r w:rsidRPr="00736E5D">
        <w:rPr>
          <w:rFonts w:ascii="Times New Roman" w:eastAsia="Calibri" w:hAnsi="Times New Roman" w:cs="Times New Roman"/>
          <w:color w:val="000000"/>
          <w:sz w:val="26"/>
          <w:szCs w:val="26"/>
          <w:lang w:eastAsia="ru-RU"/>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К1i = 40 * </w:t>
      </w:r>
      <w:proofErr w:type="spellStart"/>
      <w:r w:rsidRPr="00736E5D">
        <w:rPr>
          <w:rFonts w:ascii="Times New Roman" w:eastAsia="Calibri" w:hAnsi="Times New Roman" w:cs="Times New Roman"/>
          <w:color w:val="000000"/>
          <w:sz w:val="26"/>
          <w:szCs w:val="26"/>
          <w:lang w:eastAsia="ru-RU"/>
        </w:rPr>
        <w:t>ДУН</w:t>
      </w:r>
      <w:proofErr w:type="gramStart"/>
      <w:r w:rsidRPr="00736E5D">
        <w:rPr>
          <w:rFonts w:ascii="Times New Roman" w:eastAsia="Calibri" w:hAnsi="Times New Roman" w:cs="Times New Roman"/>
          <w:color w:val="000000"/>
          <w:sz w:val="26"/>
          <w:szCs w:val="26"/>
          <w:lang w:eastAsia="ru-RU"/>
        </w:rPr>
        <w:t>i</w:t>
      </w:r>
      <w:proofErr w:type="spellEnd"/>
      <w:proofErr w:type="gramEnd"/>
      <w:r w:rsidRPr="00736E5D">
        <w:rPr>
          <w:rFonts w:ascii="Times New Roman" w:eastAsia="Calibri" w:hAnsi="Times New Roman" w:cs="Times New Roman"/>
          <w:color w:val="000000"/>
          <w:sz w:val="26"/>
          <w:szCs w:val="26"/>
          <w:lang w:eastAsia="ru-RU"/>
        </w:rPr>
        <w:t>/20,</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где</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proofErr w:type="spellStart"/>
      <w:r w:rsidRPr="00736E5D">
        <w:rPr>
          <w:rFonts w:ascii="Times New Roman" w:eastAsia="Calibri" w:hAnsi="Times New Roman" w:cs="Times New Roman"/>
          <w:color w:val="000000"/>
          <w:sz w:val="26"/>
          <w:szCs w:val="26"/>
          <w:lang w:eastAsia="ru-RU"/>
        </w:rPr>
        <w:t>ДУН</w:t>
      </w:r>
      <w:proofErr w:type="gramStart"/>
      <w:r w:rsidRPr="00736E5D">
        <w:rPr>
          <w:rFonts w:ascii="Times New Roman" w:eastAsia="Calibri" w:hAnsi="Times New Roman" w:cs="Times New Roman"/>
          <w:color w:val="000000"/>
          <w:sz w:val="26"/>
          <w:szCs w:val="26"/>
          <w:lang w:eastAsia="ru-RU"/>
        </w:rPr>
        <w:t>i</w:t>
      </w:r>
      <w:proofErr w:type="spellEnd"/>
      <w:proofErr w:type="gramEnd"/>
      <w:r w:rsidRPr="00736E5D">
        <w:rPr>
          <w:rFonts w:ascii="Times New Roman" w:eastAsia="Calibri" w:hAnsi="Times New Roman" w:cs="Times New Roman"/>
          <w:color w:val="000000"/>
          <w:sz w:val="26"/>
          <w:szCs w:val="26"/>
          <w:lang w:eastAsia="ru-RU"/>
        </w:rPr>
        <w:t xml:space="preserve"> - заявленная доля участия населения в процентах от общей стоимости реализации инициативного проекта.</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4.20. Количество баллов, присваиваемых инициативному проекту по критерию, предусмотренному подпунктом 2 пункта 4.18 настоящего Положения (критерий К</w:t>
      </w:r>
      <w:proofErr w:type="gramStart"/>
      <w:r w:rsidRPr="00736E5D">
        <w:rPr>
          <w:rFonts w:ascii="Times New Roman" w:eastAsia="Calibri" w:hAnsi="Times New Roman" w:cs="Times New Roman"/>
          <w:color w:val="000000"/>
          <w:sz w:val="26"/>
          <w:szCs w:val="26"/>
          <w:lang w:eastAsia="ru-RU"/>
        </w:rPr>
        <w:t>2</w:t>
      </w:r>
      <w:proofErr w:type="gramEnd"/>
      <w:r w:rsidRPr="00736E5D">
        <w:rPr>
          <w:rFonts w:ascii="Times New Roman" w:eastAsia="Calibri" w:hAnsi="Times New Roman" w:cs="Times New Roman"/>
          <w:color w:val="000000"/>
          <w:sz w:val="26"/>
          <w:szCs w:val="26"/>
          <w:lang w:eastAsia="ru-RU"/>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4.18 настоящего Положения, в соответствующей части составляет 0 баллов.</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Количество баллов, присваиваемых инициативному проекту по критерию, предусмотренному подпунктом 2 пункта 4.18 настоящего Положения (критерий К</w:t>
      </w:r>
      <w:proofErr w:type="gramStart"/>
      <w:r w:rsidRPr="00736E5D">
        <w:rPr>
          <w:rFonts w:ascii="Times New Roman" w:eastAsia="Calibri" w:hAnsi="Times New Roman" w:cs="Times New Roman"/>
          <w:color w:val="000000"/>
          <w:sz w:val="26"/>
          <w:szCs w:val="26"/>
          <w:lang w:eastAsia="ru-RU"/>
        </w:rPr>
        <w:t>2</w:t>
      </w:r>
      <w:proofErr w:type="gramEnd"/>
      <w:r w:rsidRPr="00736E5D">
        <w:rPr>
          <w:rFonts w:ascii="Times New Roman" w:eastAsia="Calibri" w:hAnsi="Times New Roman" w:cs="Times New Roman"/>
          <w:color w:val="000000"/>
          <w:sz w:val="26"/>
          <w:szCs w:val="26"/>
          <w:lang w:eastAsia="ru-RU"/>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4.18 настоящего Положения, в соответствующей части составляет 0 баллов.</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Общее количество баллов по критерию К</w:t>
      </w:r>
      <w:proofErr w:type="gramStart"/>
      <w:r w:rsidRPr="00736E5D">
        <w:rPr>
          <w:rFonts w:ascii="Times New Roman" w:eastAsia="Calibri" w:hAnsi="Times New Roman" w:cs="Times New Roman"/>
          <w:color w:val="000000"/>
          <w:sz w:val="26"/>
          <w:szCs w:val="26"/>
          <w:lang w:eastAsia="ru-RU"/>
        </w:rPr>
        <w:t>2</w:t>
      </w:r>
      <w:proofErr w:type="gramEnd"/>
      <w:r w:rsidRPr="00736E5D">
        <w:rPr>
          <w:rFonts w:ascii="Times New Roman" w:eastAsia="Calibri" w:hAnsi="Times New Roman" w:cs="Times New Roman"/>
          <w:color w:val="000000"/>
          <w:sz w:val="26"/>
          <w:szCs w:val="26"/>
          <w:lang w:eastAsia="ru-RU"/>
        </w:rPr>
        <w:t xml:space="preserve"> определяется по формуле</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К2i = </w:t>
      </w:r>
      <w:proofErr w:type="spellStart"/>
      <w:r w:rsidRPr="00736E5D">
        <w:rPr>
          <w:rFonts w:ascii="Times New Roman" w:eastAsia="Calibri" w:hAnsi="Times New Roman" w:cs="Times New Roman"/>
          <w:color w:val="000000"/>
          <w:sz w:val="26"/>
          <w:szCs w:val="26"/>
          <w:lang w:eastAsia="ru-RU"/>
        </w:rPr>
        <w:t>Киу</w:t>
      </w:r>
      <w:proofErr w:type="gramStart"/>
      <w:r w:rsidRPr="00736E5D">
        <w:rPr>
          <w:rFonts w:ascii="Times New Roman" w:eastAsia="Calibri" w:hAnsi="Times New Roman" w:cs="Times New Roman"/>
          <w:color w:val="000000"/>
          <w:sz w:val="26"/>
          <w:szCs w:val="26"/>
          <w:lang w:val="en-US" w:eastAsia="ru-RU"/>
        </w:rPr>
        <w:t>i</w:t>
      </w:r>
      <w:proofErr w:type="spellEnd"/>
      <w:proofErr w:type="gramEnd"/>
      <w:r w:rsidRPr="00736E5D">
        <w:rPr>
          <w:rFonts w:ascii="Times New Roman" w:eastAsia="Calibri" w:hAnsi="Times New Roman" w:cs="Times New Roman"/>
          <w:color w:val="000000"/>
          <w:sz w:val="26"/>
          <w:szCs w:val="26"/>
          <w:lang w:eastAsia="ru-RU"/>
        </w:rPr>
        <w:t xml:space="preserve"> + </w:t>
      </w:r>
      <w:proofErr w:type="spellStart"/>
      <w:r w:rsidRPr="00736E5D">
        <w:rPr>
          <w:rFonts w:ascii="Times New Roman" w:eastAsia="Calibri" w:hAnsi="Times New Roman" w:cs="Times New Roman"/>
          <w:color w:val="000000"/>
          <w:sz w:val="26"/>
          <w:szCs w:val="26"/>
          <w:lang w:eastAsia="ru-RU"/>
        </w:rPr>
        <w:t>Кту</w:t>
      </w:r>
      <w:r w:rsidRPr="00736E5D">
        <w:rPr>
          <w:rFonts w:ascii="Times New Roman" w:eastAsia="Calibri" w:hAnsi="Times New Roman" w:cs="Times New Roman"/>
          <w:color w:val="000000"/>
          <w:sz w:val="26"/>
          <w:szCs w:val="26"/>
          <w:lang w:val="en-US" w:eastAsia="ru-RU"/>
        </w:rPr>
        <w:t>i</w:t>
      </w:r>
      <w:proofErr w:type="spellEnd"/>
      <w:r w:rsidRPr="00736E5D">
        <w:rPr>
          <w:rFonts w:ascii="Times New Roman" w:eastAsia="Calibri" w:hAnsi="Times New Roman" w:cs="Times New Roman"/>
          <w:color w:val="000000"/>
          <w:sz w:val="26"/>
          <w:szCs w:val="26"/>
          <w:lang w:eastAsia="ru-RU"/>
        </w:rPr>
        <w:t>,</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где</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proofErr w:type="spellStart"/>
      <w:r w:rsidRPr="00736E5D">
        <w:rPr>
          <w:rFonts w:ascii="Times New Roman" w:eastAsia="Calibri" w:hAnsi="Times New Roman" w:cs="Times New Roman"/>
          <w:color w:val="000000"/>
          <w:sz w:val="26"/>
          <w:szCs w:val="26"/>
          <w:lang w:eastAsia="ru-RU"/>
        </w:rPr>
        <w:t>Киу</w:t>
      </w:r>
      <w:proofErr w:type="gramStart"/>
      <w:r w:rsidRPr="00736E5D">
        <w:rPr>
          <w:rFonts w:ascii="Times New Roman" w:eastAsia="Calibri" w:hAnsi="Times New Roman" w:cs="Times New Roman"/>
          <w:color w:val="000000"/>
          <w:sz w:val="26"/>
          <w:szCs w:val="26"/>
          <w:lang w:val="en-US" w:eastAsia="ru-RU"/>
        </w:rPr>
        <w:t>i</w:t>
      </w:r>
      <w:proofErr w:type="spellEnd"/>
      <w:proofErr w:type="gramEnd"/>
      <w:r w:rsidRPr="00736E5D">
        <w:rPr>
          <w:rFonts w:ascii="Times New Roman" w:eastAsia="Calibri" w:hAnsi="Times New Roman" w:cs="Times New Roman"/>
          <w:color w:val="000000"/>
          <w:sz w:val="26"/>
          <w:szCs w:val="26"/>
          <w:lang w:eastAsia="ru-RU"/>
        </w:rPr>
        <w:t xml:space="preserve"> – количество баллов, присваиваемых инициативному проекту по критерию, предусмотренному подпунктом 2 пункта 4.18 настоящего Положения, в части имущественного участия заинтересованных лиц в реализации инициативного проекта;</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proofErr w:type="spellStart"/>
      <w:r w:rsidRPr="00736E5D">
        <w:rPr>
          <w:rFonts w:ascii="Times New Roman" w:eastAsia="Calibri" w:hAnsi="Times New Roman" w:cs="Times New Roman"/>
          <w:color w:val="000000"/>
          <w:sz w:val="26"/>
          <w:szCs w:val="26"/>
          <w:lang w:eastAsia="ru-RU"/>
        </w:rPr>
        <w:t>Кту</w:t>
      </w:r>
      <w:proofErr w:type="gramStart"/>
      <w:r w:rsidRPr="00736E5D">
        <w:rPr>
          <w:rFonts w:ascii="Times New Roman" w:eastAsia="Calibri" w:hAnsi="Times New Roman" w:cs="Times New Roman"/>
          <w:color w:val="000000"/>
          <w:sz w:val="26"/>
          <w:szCs w:val="26"/>
          <w:lang w:val="en-US" w:eastAsia="ru-RU"/>
        </w:rPr>
        <w:t>i</w:t>
      </w:r>
      <w:proofErr w:type="spellEnd"/>
      <w:proofErr w:type="gramEnd"/>
      <w:r w:rsidRPr="00736E5D">
        <w:rPr>
          <w:rFonts w:ascii="Times New Roman" w:eastAsia="Calibri" w:hAnsi="Times New Roman" w:cs="Times New Roman"/>
          <w:color w:val="000000"/>
          <w:sz w:val="26"/>
          <w:szCs w:val="26"/>
          <w:lang w:eastAsia="ru-RU"/>
        </w:rPr>
        <w:t xml:space="preserve"> - количество баллов, присваиваемых инициативному проекту по критерию, предусмотренному подпунктом 2 пункта 4.18 настоящего Положения, в части трудового участия заинтересованных лиц в реализации инициативного проекта.</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4.21. Максимальное количество баллов, которое может быть присвоено инициативному проекту по критерию, предусмотренному подпунктом 3 пункта 4.18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Количество баллов, присваиваемых каждому инициативному проекту по критерию, предусмотренному подпунктом 3 пункта 4.18 настоящего Положения, в </w:t>
      </w:r>
      <w:r w:rsidRPr="00736E5D">
        <w:rPr>
          <w:rFonts w:ascii="Times New Roman" w:eastAsia="Calibri" w:hAnsi="Times New Roman" w:cs="Times New Roman"/>
          <w:color w:val="000000"/>
          <w:sz w:val="26"/>
          <w:szCs w:val="26"/>
          <w:lang w:eastAsia="ru-RU"/>
        </w:rPr>
        <w:lastRenderedPageBreak/>
        <w:t xml:space="preserve">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736E5D">
        <w:rPr>
          <w:rFonts w:ascii="Times New Roman" w:eastAsia="Calibri" w:hAnsi="Times New Roman" w:cs="Times New Roman"/>
          <w:color w:val="000000"/>
          <w:sz w:val="26"/>
          <w:szCs w:val="26"/>
          <w:lang w:eastAsia="ru-RU"/>
        </w:rPr>
        <w:t>благополучателей</w:t>
      </w:r>
      <w:proofErr w:type="spellEnd"/>
      <w:r w:rsidRPr="00736E5D">
        <w:rPr>
          <w:rFonts w:ascii="Times New Roman" w:eastAsia="Calibri" w:hAnsi="Times New Roman" w:cs="Times New Roman"/>
          <w:color w:val="000000"/>
          <w:sz w:val="26"/>
          <w:szCs w:val="26"/>
          <w:lang w:eastAsia="ru-RU"/>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Количество потенциальных </w:t>
      </w:r>
      <w:proofErr w:type="spellStart"/>
      <w:r w:rsidRPr="00736E5D">
        <w:rPr>
          <w:rFonts w:ascii="Times New Roman" w:eastAsia="Calibri" w:hAnsi="Times New Roman" w:cs="Times New Roman"/>
          <w:color w:val="000000"/>
          <w:sz w:val="26"/>
          <w:szCs w:val="26"/>
          <w:lang w:eastAsia="ru-RU"/>
        </w:rPr>
        <w:t>благополучателей</w:t>
      </w:r>
      <w:proofErr w:type="spellEnd"/>
      <w:r w:rsidRPr="00736E5D">
        <w:rPr>
          <w:rFonts w:ascii="Times New Roman" w:eastAsia="Calibri" w:hAnsi="Times New Roman" w:cs="Times New Roman"/>
          <w:color w:val="000000"/>
          <w:sz w:val="26"/>
          <w:szCs w:val="26"/>
          <w:lang w:eastAsia="ru-RU"/>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736E5D">
        <w:rPr>
          <w:rFonts w:ascii="Times New Roman" w:eastAsia="Calibri" w:hAnsi="Times New Roman" w:cs="Times New Roman"/>
          <w:color w:val="000000"/>
          <w:sz w:val="26"/>
          <w:szCs w:val="26"/>
          <w:lang w:eastAsia="ru-RU"/>
        </w:rPr>
        <w:t>благополучателей</w:t>
      </w:r>
      <w:proofErr w:type="spellEnd"/>
      <w:r w:rsidRPr="00736E5D">
        <w:rPr>
          <w:rFonts w:ascii="Times New Roman" w:eastAsia="Calibri" w:hAnsi="Times New Roman" w:cs="Times New Roman"/>
          <w:color w:val="000000"/>
          <w:sz w:val="26"/>
          <w:szCs w:val="26"/>
          <w:lang w:eastAsia="ru-RU"/>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val="en-US" w:eastAsia="ru-RU"/>
        </w:rPr>
      </w:pPr>
      <w:r w:rsidRPr="00736E5D">
        <w:rPr>
          <w:rFonts w:ascii="Times New Roman" w:eastAsia="Calibri" w:hAnsi="Times New Roman" w:cs="Times New Roman"/>
          <w:color w:val="000000"/>
          <w:sz w:val="26"/>
          <w:szCs w:val="26"/>
          <w:lang w:eastAsia="ru-RU"/>
        </w:rPr>
        <w:t>К</w:t>
      </w:r>
      <w:r w:rsidRPr="00736E5D">
        <w:rPr>
          <w:rFonts w:ascii="Times New Roman" w:eastAsia="Calibri" w:hAnsi="Times New Roman" w:cs="Times New Roman"/>
          <w:color w:val="000000"/>
          <w:sz w:val="26"/>
          <w:szCs w:val="26"/>
          <w:lang w:val="en-US" w:eastAsia="ru-RU"/>
        </w:rPr>
        <w:t xml:space="preserve">3i = 10 / </w:t>
      </w:r>
      <w:proofErr w:type="spellStart"/>
      <w:r w:rsidRPr="00736E5D">
        <w:rPr>
          <w:rFonts w:ascii="Times New Roman" w:eastAsia="Calibri" w:hAnsi="Times New Roman" w:cs="Times New Roman"/>
          <w:color w:val="000000"/>
          <w:sz w:val="26"/>
          <w:szCs w:val="26"/>
          <w:lang w:eastAsia="ru-RU"/>
        </w:rPr>
        <w:t>КБмкд</w:t>
      </w:r>
      <w:proofErr w:type="spellEnd"/>
      <w:r w:rsidRPr="00736E5D">
        <w:rPr>
          <w:rFonts w:ascii="Times New Roman" w:eastAsia="Calibri" w:hAnsi="Times New Roman" w:cs="Times New Roman"/>
          <w:color w:val="000000"/>
          <w:sz w:val="26"/>
          <w:szCs w:val="26"/>
          <w:lang w:val="en-US" w:eastAsia="ru-RU"/>
        </w:rPr>
        <w:t xml:space="preserve">(max) * </w:t>
      </w:r>
      <w:proofErr w:type="spellStart"/>
      <w:r w:rsidRPr="00736E5D">
        <w:rPr>
          <w:rFonts w:ascii="Times New Roman" w:eastAsia="Calibri" w:hAnsi="Times New Roman" w:cs="Times New Roman"/>
          <w:color w:val="000000"/>
          <w:sz w:val="26"/>
          <w:szCs w:val="26"/>
          <w:lang w:eastAsia="ru-RU"/>
        </w:rPr>
        <w:t>КБмкд</w:t>
      </w:r>
      <w:proofErr w:type="spellEnd"/>
      <w:r w:rsidRPr="00736E5D">
        <w:rPr>
          <w:rFonts w:ascii="Times New Roman" w:eastAsia="Calibri" w:hAnsi="Times New Roman" w:cs="Times New Roman"/>
          <w:color w:val="000000"/>
          <w:sz w:val="26"/>
          <w:szCs w:val="26"/>
          <w:lang w:val="en-US" w:eastAsia="ru-RU"/>
        </w:rPr>
        <w:t>(</w:t>
      </w:r>
      <w:proofErr w:type="spellStart"/>
      <w:r w:rsidRPr="00736E5D">
        <w:rPr>
          <w:rFonts w:ascii="Times New Roman" w:eastAsia="Calibri" w:hAnsi="Times New Roman" w:cs="Times New Roman"/>
          <w:color w:val="000000"/>
          <w:sz w:val="26"/>
          <w:szCs w:val="26"/>
          <w:lang w:val="en-US" w:eastAsia="ru-RU"/>
        </w:rPr>
        <w:t>i</w:t>
      </w:r>
      <w:proofErr w:type="spellEnd"/>
      <w:r w:rsidRPr="00736E5D">
        <w:rPr>
          <w:rFonts w:ascii="Times New Roman" w:eastAsia="Calibri" w:hAnsi="Times New Roman" w:cs="Times New Roman"/>
          <w:color w:val="000000"/>
          <w:sz w:val="26"/>
          <w:szCs w:val="26"/>
          <w:lang w:val="en-US" w:eastAsia="ru-RU"/>
        </w:rPr>
        <w:t>),</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где</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proofErr w:type="spellStart"/>
      <w:r w:rsidRPr="00736E5D">
        <w:rPr>
          <w:rFonts w:ascii="Times New Roman" w:eastAsia="Calibri" w:hAnsi="Times New Roman" w:cs="Times New Roman"/>
          <w:color w:val="000000"/>
          <w:sz w:val="26"/>
          <w:szCs w:val="26"/>
          <w:lang w:eastAsia="ru-RU"/>
        </w:rPr>
        <w:t>КБмкд</w:t>
      </w:r>
      <w:proofErr w:type="spellEnd"/>
      <w:r w:rsidRPr="00736E5D">
        <w:rPr>
          <w:rFonts w:ascii="Times New Roman" w:eastAsia="Calibri" w:hAnsi="Times New Roman" w:cs="Times New Roman"/>
          <w:color w:val="000000"/>
          <w:sz w:val="26"/>
          <w:szCs w:val="26"/>
          <w:lang w:eastAsia="ru-RU"/>
        </w:rPr>
        <w:t>(</w:t>
      </w:r>
      <w:proofErr w:type="spellStart"/>
      <w:r w:rsidRPr="00736E5D">
        <w:rPr>
          <w:rFonts w:ascii="Times New Roman" w:eastAsia="Calibri" w:hAnsi="Times New Roman" w:cs="Times New Roman"/>
          <w:color w:val="000000"/>
          <w:sz w:val="26"/>
          <w:szCs w:val="26"/>
          <w:lang w:eastAsia="ru-RU"/>
        </w:rPr>
        <w:t>max</w:t>
      </w:r>
      <w:proofErr w:type="spellEnd"/>
      <w:r w:rsidRPr="00736E5D">
        <w:rPr>
          <w:rFonts w:ascii="Times New Roman" w:eastAsia="Calibri" w:hAnsi="Times New Roman" w:cs="Times New Roman"/>
          <w:color w:val="000000"/>
          <w:sz w:val="26"/>
          <w:szCs w:val="26"/>
          <w:lang w:eastAsia="ru-RU"/>
        </w:rPr>
        <w:t xml:space="preserve">) - наибольшее количество потенциальных </w:t>
      </w:r>
      <w:proofErr w:type="spellStart"/>
      <w:r w:rsidRPr="00736E5D">
        <w:rPr>
          <w:rFonts w:ascii="Times New Roman" w:eastAsia="Calibri" w:hAnsi="Times New Roman" w:cs="Times New Roman"/>
          <w:color w:val="000000"/>
          <w:sz w:val="26"/>
          <w:szCs w:val="26"/>
          <w:lang w:eastAsia="ru-RU"/>
        </w:rPr>
        <w:t>благополучателей</w:t>
      </w:r>
      <w:proofErr w:type="spellEnd"/>
      <w:r w:rsidRPr="00736E5D">
        <w:rPr>
          <w:rFonts w:ascii="Times New Roman" w:eastAsia="Calibri" w:hAnsi="Times New Roman" w:cs="Times New Roman"/>
          <w:color w:val="000000"/>
          <w:sz w:val="26"/>
          <w:szCs w:val="26"/>
          <w:lang w:eastAsia="ru-RU"/>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proofErr w:type="spellStart"/>
      <w:r w:rsidRPr="00736E5D">
        <w:rPr>
          <w:rFonts w:ascii="Times New Roman" w:eastAsia="Calibri" w:hAnsi="Times New Roman" w:cs="Times New Roman"/>
          <w:color w:val="000000"/>
          <w:sz w:val="26"/>
          <w:szCs w:val="26"/>
          <w:lang w:eastAsia="ru-RU"/>
        </w:rPr>
        <w:t>КБмкд</w:t>
      </w:r>
      <w:proofErr w:type="spellEnd"/>
      <w:r w:rsidRPr="00736E5D">
        <w:rPr>
          <w:rFonts w:ascii="Times New Roman" w:eastAsia="Calibri" w:hAnsi="Times New Roman" w:cs="Times New Roman"/>
          <w:color w:val="000000"/>
          <w:sz w:val="26"/>
          <w:szCs w:val="26"/>
          <w:lang w:eastAsia="ru-RU"/>
        </w:rPr>
        <w:t xml:space="preserve">(i) - количество потенциальных </w:t>
      </w:r>
      <w:proofErr w:type="spellStart"/>
      <w:r w:rsidRPr="00736E5D">
        <w:rPr>
          <w:rFonts w:ascii="Times New Roman" w:eastAsia="Calibri" w:hAnsi="Times New Roman" w:cs="Times New Roman"/>
          <w:color w:val="000000"/>
          <w:sz w:val="26"/>
          <w:szCs w:val="26"/>
          <w:lang w:eastAsia="ru-RU"/>
        </w:rPr>
        <w:t>благополучателей</w:t>
      </w:r>
      <w:proofErr w:type="spellEnd"/>
      <w:r w:rsidRPr="00736E5D">
        <w:rPr>
          <w:rFonts w:ascii="Times New Roman" w:eastAsia="Calibri" w:hAnsi="Times New Roman" w:cs="Times New Roman"/>
          <w:color w:val="000000"/>
          <w:sz w:val="26"/>
          <w:szCs w:val="26"/>
          <w:lang w:eastAsia="ru-RU"/>
        </w:rPr>
        <w:t xml:space="preserve"> соответствующего инициативного проекта, реализуемого на дворовой территории многоквартирных домов.</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4.22. Максимальное количество баллов, присваиваемых инициативному проекту по критерию, предусмотренному подпунктом 4 пункта 4.18 настоящего Положения (критерий К</w:t>
      </w:r>
      <w:proofErr w:type="gramStart"/>
      <w:r w:rsidRPr="00736E5D">
        <w:rPr>
          <w:rFonts w:ascii="Times New Roman" w:eastAsia="Calibri" w:hAnsi="Times New Roman" w:cs="Times New Roman"/>
          <w:color w:val="000000"/>
          <w:sz w:val="26"/>
          <w:szCs w:val="26"/>
          <w:lang w:eastAsia="ru-RU"/>
        </w:rPr>
        <w:t>4</w:t>
      </w:r>
      <w:proofErr w:type="gramEnd"/>
      <w:r w:rsidRPr="00736E5D">
        <w:rPr>
          <w:rFonts w:ascii="Times New Roman" w:eastAsia="Calibri" w:hAnsi="Times New Roman" w:cs="Times New Roman"/>
          <w:color w:val="000000"/>
          <w:sz w:val="26"/>
          <w:szCs w:val="26"/>
          <w:lang w:eastAsia="ru-RU"/>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val="en-US" w:eastAsia="ru-RU"/>
        </w:rPr>
      </w:pPr>
      <w:r w:rsidRPr="00736E5D">
        <w:rPr>
          <w:rFonts w:ascii="Times New Roman" w:eastAsia="Calibri" w:hAnsi="Times New Roman" w:cs="Times New Roman"/>
          <w:color w:val="000000"/>
          <w:sz w:val="26"/>
          <w:szCs w:val="26"/>
          <w:lang w:eastAsia="ru-RU"/>
        </w:rPr>
        <w:t>К</w:t>
      </w:r>
      <w:r w:rsidRPr="00736E5D">
        <w:rPr>
          <w:rFonts w:ascii="Times New Roman" w:eastAsia="Calibri" w:hAnsi="Times New Roman" w:cs="Times New Roman"/>
          <w:color w:val="000000"/>
          <w:sz w:val="26"/>
          <w:szCs w:val="26"/>
          <w:lang w:val="en-US" w:eastAsia="ru-RU"/>
        </w:rPr>
        <w:t xml:space="preserve">4i = 10 * </w:t>
      </w:r>
      <w:proofErr w:type="spellStart"/>
      <w:r w:rsidRPr="00736E5D">
        <w:rPr>
          <w:rFonts w:ascii="Times New Roman" w:eastAsia="Calibri" w:hAnsi="Times New Roman" w:cs="Times New Roman"/>
          <w:color w:val="000000"/>
          <w:sz w:val="26"/>
          <w:szCs w:val="26"/>
          <w:lang w:eastAsia="ru-RU"/>
        </w:rPr>
        <w:t>КБподд</w:t>
      </w:r>
      <w:proofErr w:type="spellEnd"/>
      <w:r w:rsidRPr="00736E5D">
        <w:rPr>
          <w:rFonts w:ascii="Times New Roman" w:eastAsia="Calibri" w:hAnsi="Times New Roman" w:cs="Times New Roman"/>
          <w:color w:val="000000"/>
          <w:sz w:val="26"/>
          <w:szCs w:val="26"/>
          <w:lang w:val="en-US" w:eastAsia="ru-RU"/>
        </w:rPr>
        <w:t>(</w:t>
      </w:r>
      <w:proofErr w:type="spellStart"/>
      <w:r w:rsidRPr="00736E5D">
        <w:rPr>
          <w:rFonts w:ascii="Times New Roman" w:eastAsia="Calibri" w:hAnsi="Times New Roman" w:cs="Times New Roman"/>
          <w:color w:val="000000"/>
          <w:sz w:val="26"/>
          <w:szCs w:val="26"/>
          <w:lang w:val="en-US" w:eastAsia="ru-RU"/>
        </w:rPr>
        <w:t>i</w:t>
      </w:r>
      <w:proofErr w:type="spellEnd"/>
      <w:r w:rsidRPr="00736E5D">
        <w:rPr>
          <w:rFonts w:ascii="Times New Roman" w:eastAsia="Calibri" w:hAnsi="Times New Roman" w:cs="Times New Roman"/>
          <w:color w:val="000000"/>
          <w:sz w:val="26"/>
          <w:szCs w:val="26"/>
          <w:lang w:val="en-US" w:eastAsia="ru-RU"/>
        </w:rPr>
        <w:t xml:space="preserve">) / </w:t>
      </w:r>
      <w:proofErr w:type="spellStart"/>
      <w:r w:rsidRPr="00736E5D">
        <w:rPr>
          <w:rFonts w:ascii="Times New Roman" w:eastAsia="Calibri" w:hAnsi="Times New Roman" w:cs="Times New Roman"/>
          <w:color w:val="000000"/>
          <w:sz w:val="26"/>
          <w:szCs w:val="26"/>
          <w:lang w:eastAsia="ru-RU"/>
        </w:rPr>
        <w:t>КБмкд</w:t>
      </w:r>
      <w:proofErr w:type="spellEnd"/>
      <w:r w:rsidRPr="00736E5D">
        <w:rPr>
          <w:rFonts w:ascii="Times New Roman" w:eastAsia="Calibri" w:hAnsi="Times New Roman" w:cs="Times New Roman"/>
          <w:color w:val="000000"/>
          <w:sz w:val="26"/>
          <w:szCs w:val="26"/>
          <w:lang w:val="en-US" w:eastAsia="ru-RU"/>
        </w:rPr>
        <w:t>(</w:t>
      </w:r>
      <w:proofErr w:type="spellStart"/>
      <w:r w:rsidRPr="00736E5D">
        <w:rPr>
          <w:rFonts w:ascii="Times New Roman" w:eastAsia="Calibri" w:hAnsi="Times New Roman" w:cs="Times New Roman"/>
          <w:color w:val="000000"/>
          <w:sz w:val="26"/>
          <w:szCs w:val="26"/>
          <w:lang w:val="en-US" w:eastAsia="ru-RU"/>
        </w:rPr>
        <w:t>i</w:t>
      </w:r>
      <w:proofErr w:type="spellEnd"/>
      <w:r w:rsidRPr="00736E5D">
        <w:rPr>
          <w:rFonts w:ascii="Times New Roman" w:eastAsia="Calibri" w:hAnsi="Times New Roman" w:cs="Times New Roman"/>
          <w:color w:val="000000"/>
          <w:sz w:val="26"/>
          <w:szCs w:val="26"/>
          <w:lang w:val="en-US" w:eastAsia="ru-RU"/>
        </w:rPr>
        <w:t>),</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где</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proofErr w:type="spellStart"/>
      <w:r w:rsidRPr="00736E5D">
        <w:rPr>
          <w:rFonts w:ascii="Times New Roman" w:eastAsia="Calibri" w:hAnsi="Times New Roman" w:cs="Times New Roman"/>
          <w:color w:val="000000"/>
          <w:sz w:val="26"/>
          <w:szCs w:val="26"/>
          <w:lang w:eastAsia="ru-RU"/>
        </w:rPr>
        <w:t>КБподд</w:t>
      </w:r>
      <w:proofErr w:type="spellEnd"/>
      <w:r w:rsidRPr="00736E5D">
        <w:rPr>
          <w:rFonts w:ascii="Times New Roman" w:eastAsia="Calibri" w:hAnsi="Times New Roman" w:cs="Times New Roman"/>
          <w:color w:val="000000"/>
          <w:sz w:val="26"/>
          <w:szCs w:val="26"/>
          <w:lang w:eastAsia="ru-RU"/>
        </w:rPr>
        <w:t xml:space="preserve">(i) - количество потенциальных </w:t>
      </w:r>
      <w:proofErr w:type="spellStart"/>
      <w:r w:rsidRPr="00736E5D">
        <w:rPr>
          <w:rFonts w:ascii="Times New Roman" w:eastAsia="Calibri" w:hAnsi="Times New Roman" w:cs="Times New Roman"/>
          <w:color w:val="000000"/>
          <w:sz w:val="26"/>
          <w:szCs w:val="26"/>
          <w:lang w:eastAsia="ru-RU"/>
        </w:rPr>
        <w:t>благополучателей</w:t>
      </w:r>
      <w:proofErr w:type="spellEnd"/>
      <w:r w:rsidRPr="00736E5D">
        <w:rPr>
          <w:rFonts w:ascii="Times New Roman" w:eastAsia="Calibri" w:hAnsi="Times New Roman" w:cs="Times New Roman"/>
          <w:color w:val="000000"/>
          <w:sz w:val="26"/>
          <w:szCs w:val="26"/>
          <w:lang w:eastAsia="ru-RU"/>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proofErr w:type="spellStart"/>
      <w:r w:rsidRPr="00736E5D">
        <w:rPr>
          <w:rFonts w:ascii="Times New Roman" w:eastAsia="Calibri" w:hAnsi="Times New Roman" w:cs="Times New Roman"/>
          <w:color w:val="000000"/>
          <w:sz w:val="26"/>
          <w:szCs w:val="26"/>
          <w:lang w:eastAsia="ru-RU"/>
        </w:rPr>
        <w:t>КБмкд</w:t>
      </w:r>
      <w:proofErr w:type="spellEnd"/>
      <w:r w:rsidRPr="00736E5D">
        <w:rPr>
          <w:rFonts w:ascii="Times New Roman" w:eastAsia="Calibri" w:hAnsi="Times New Roman" w:cs="Times New Roman"/>
          <w:color w:val="000000"/>
          <w:sz w:val="26"/>
          <w:szCs w:val="26"/>
          <w:lang w:eastAsia="ru-RU"/>
        </w:rPr>
        <w:t xml:space="preserve">(i) - количество потенциальных </w:t>
      </w:r>
      <w:proofErr w:type="spellStart"/>
      <w:r w:rsidRPr="00736E5D">
        <w:rPr>
          <w:rFonts w:ascii="Times New Roman" w:eastAsia="Calibri" w:hAnsi="Times New Roman" w:cs="Times New Roman"/>
          <w:color w:val="000000"/>
          <w:sz w:val="26"/>
          <w:szCs w:val="26"/>
          <w:lang w:eastAsia="ru-RU"/>
        </w:rPr>
        <w:t>благополучателей</w:t>
      </w:r>
      <w:proofErr w:type="spellEnd"/>
      <w:r w:rsidRPr="00736E5D">
        <w:rPr>
          <w:rFonts w:ascii="Times New Roman" w:eastAsia="Calibri" w:hAnsi="Times New Roman" w:cs="Times New Roman"/>
          <w:color w:val="000000"/>
          <w:sz w:val="26"/>
          <w:szCs w:val="26"/>
          <w:lang w:eastAsia="ru-RU"/>
        </w:rPr>
        <w:t xml:space="preserve"> соответствующего инициативного проекта, реализуемого на дворовой территории многоквартирных домов.</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lastRenderedPageBreak/>
        <w:t>4.23.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val="en-US" w:eastAsia="ru-RU"/>
        </w:rPr>
      </w:pPr>
      <w:r w:rsidRPr="00736E5D">
        <w:rPr>
          <w:rFonts w:ascii="Times New Roman" w:eastAsia="Calibri" w:hAnsi="Times New Roman" w:cs="Times New Roman"/>
          <w:color w:val="000000"/>
          <w:sz w:val="26"/>
          <w:szCs w:val="26"/>
          <w:lang w:eastAsia="ru-RU"/>
        </w:rPr>
        <w:t>ОП</w:t>
      </w:r>
      <w:proofErr w:type="spellStart"/>
      <w:proofErr w:type="gramStart"/>
      <w:r w:rsidRPr="00736E5D">
        <w:rPr>
          <w:rFonts w:ascii="Times New Roman" w:eastAsia="Calibri" w:hAnsi="Times New Roman" w:cs="Times New Roman"/>
          <w:color w:val="000000"/>
          <w:sz w:val="26"/>
          <w:szCs w:val="26"/>
          <w:lang w:val="en-US" w:eastAsia="ru-RU"/>
        </w:rPr>
        <w:t>i</w:t>
      </w:r>
      <w:proofErr w:type="spellEnd"/>
      <w:proofErr w:type="gramEnd"/>
      <w:r w:rsidRPr="00736E5D">
        <w:rPr>
          <w:rFonts w:ascii="Times New Roman" w:eastAsia="Calibri" w:hAnsi="Times New Roman" w:cs="Times New Roman"/>
          <w:color w:val="000000"/>
          <w:sz w:val="26"/>
          <w:szCs w:val="26"/>
          <w:lang w:val="en-US" w:eastAsia="ru-RU"/>
        </w:rPr>
        <w:t>=K1i + K2i + K3i + K4i,</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где</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proofErr w:type="spellStart"/>
      <w:r w:rsidRPr="00736E5D">
        <w:rPr>
          <w:rFonts w:ascii="Times New Roman" w:eastAsia="Calibri" w:hAnsi="Times New Roman" w:cs="Times New Roman"/>
          <w:color w:val="000000"/>
          <w:sz w:val="26"/>
          <w:szCs w:val="26"/>
          <w:lang w:eastAsia="ru-RU"/>
        </w:rPr>
        <w:t>ОП</w:t>
      </w:r>
      <w:proofErr w:type="gramStart"/>
      <w:r w:rsidRPr="00736E5D">
        <w:rPr>
          <w:rFonts w:ascii="Times New Roman" w:eastAsia="Calibri" w:hAnsi="Times New Roman" w:cs="Times New Roman"/>
          <w:color w:val="000000"/>
          <w:sz w:val="26"/>
          <w:szCs w:val="26"/>
          <w:lang w:eastAsia="ru-RU"/>
        </w:rPr>
        <w:t>i</w:t>
      </w:r>
      <w:proofErr w:type="spellEnd"/>
      <w:proofErr w:type="gramEnd"/>
      <w:r w:rsidRPr="00736E5D">
        <w:rPr>
          <w:rFonts w:ascii="Times New Roman" w:eastAsia="Calibri" w:hAnsi="Times New Roman" w:cs="Times New Roman"/>
          <w:color w:val="000000"/>
          <w:sz w:val="26"/>
          <w:szCs w:val="26"/>
          <w:lang w:eastAsia="ru-RU"/>
        </w:rPr>
        <w:t xml:space="preserve"> - общее количество баллов, полученных инициативным проектом;</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К1i, К2i, К3i и К4i - баллы, присвоенные соответствующему инициативному проекту в соответствии с пунктами 4.19 – 4.22 настоящего Положения по каждому из критериев оценки.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ОП</w:t>
      </w:r>
      <w:proofErr w:type="spellStart"/>
      <w:proofErr w:type="gramStart"/>
      <w:r w:rsidRPr="00736E5D">
        <w:rPr>
          <w:rFonts w:ascii="Times New Roman" w:eastAsia="Calibri" w:hAnsi="Times New Roman" w:cs="Times New Roman"/>
          <w:color w:val="000000"/>
          <w:sz w:val="26"/>
          <w:szCs w:val="26"/>
          <w:lang w:val="en-US" w:eastAsia="ru-RU"/>
        </w:rPr>
        <w:t>i</w:t>
      </w:r>
      <w:proofErr w:type="spellEnd"/>
      <w:proofErr w:type="gramEnd"/>
      <w:r w:rsidRPr="00736E5D">
        <w:rPr>
          <w:rFonts w:ascii="Times New Roman" w:eastAsia="Calibri" w:hAnsi="Times New Roman" w:cs="Times New Roman"/>
          <w:color w:val="000000"/>
          <w:sz w:val="26"/>
          <w:szCs w:val="26"/>
          <w:lang w:eastAsia="ru-RU"/>
        </w:rPr>
        <w:t>=</w:t>
      </w:r>
      <w:r w:rsidRPr="00736E5D">
        <w:rPr>
          <w:rFonts w:ascii="Times New Roman" w:eastAsia="Calibri" w:hAnsi="Times New Roman" w:cs="Times New Roman"/>
          <w:color w:val="000000"/>
          <w:sz w:val="26"/>
          <w:szCs w:val="26"/>
          <w:lang w:val="en-US" w:eastAsia="ru-RU"/>
        </w:rPr>
        <w:t>K</w:t>
      </w:r>
      <w:r w:rsidRPr="00736E5D">
        <w:rPr>
          <w:rFonts w:ascii="Times New Roman" w:eastAsia="Calibri" w:hAnsi="Times New Roman" w:cs="Times New Roman"/>
          <w:color w:val="000000"/>
          <w:sz w:val="26"/>
          <w:szCs w:val="26"/>
          <w:lang w:eastAsia="ru-RU"/>
        </w:rPr>
        <w:t>1</w:t>
      </w:r>
      <w:proofErr w:type="spellStart"/>
      <w:r w:rsidRPr="00736E5D">
        <w:rPr>
          <w:rFonts w:ascii="Times New Roman" w:eastAsia="Calibri" w:hAnsi="Times New Roman" w:cs="Times New Roman"/>
          <w:color w:val="000000"/>
          <w:sz w:val="26"/>
          <w:szCs w:val="26"/>
          <w:lang w:val="en-US" w:eastAsia="ru-RU"/>
        </w:rPr>
        <w:t>i</w:t>
      </w:r>
      <w:proofErr w:type="spellEnd"/>
      <w:r w:rsidRPr="00736E5D">
        <w:rPr>
          <w:rFonts w:ascii="Times New Roman" w:eastAsia="Calibri" w:hAnsi="Times New Roman" w:cs="Times New Roman"/>
          <w:color w:val="000000"/>
          <w:sz w:val="26"/>
          <w:szCs w:val="26"/>
          <w:lang w:eastAsia="ru-RU"/>
        </w:rPr>
        <w:t xml:space="preserve"> + </w:t>
      </w:r>
      <w:r w:rsidRPr="00736E5D">
        <w:rPr>
          <w:rFonts w:ascii="Times New Roman" w:eastAsia="Calibri" w:hAnsi="Times New Roman" w:cs="Times New Roman"/>
          <w:color w:val="000000"/>
          <w:sz w:val="26"/>
          <w:szCs w:val="26"/>
          <w:lang w:val="en-US" w:eastAsia="ru-RU"/>
        </w:rPr>
        <w:t>K</w:t>
      </w:r>
      <w:r w:rsidRPr="00736E5D">
        <w:rPr>
          <w:rFonts w:ascii="Times New Roman" w:eastAsia="Calibri" w:hAnsi="Times New Roman" w:cs="Times New Roman"/>
          <w:color w:val="000000"/>
          <w:sz w:val="26"/>
          <w:szCs w:val="26"/>
          <w:lang w:eastAsia="ru-RU"/>
        </w:rPr>
        <w:t>2</w:t>
      </w:r>
      <w:proofErr w:type="spellStart"/>
      <w:r w:rsidRPr="00736E5D">
        <w:rPr>
          <w:rFonts w:ascii="Times New Roman" w:eastAsia="Calibri" w:hAnsi="Times New Roman" w:cs="Times New Roman"/>
          <w:color w:val="000000"/>
          <w:sz w:val="26"/>
          <w:szCs w:val="26"/>
          <w:lang w:val="en-US" w:eastAsia="ru-RU"/>
        </w:rPr>
        <w:t>i</w:t>
      </w:r>
      <w:proofErr w:type="spellEnd"/>
      <w:r w:rsidRPr="00736E5D">
        <w:rPr>
          <w:rFonts w:ascii="Times New Roman" w:eastAsia="Calibri" w:hAnsi="Times New Roman" w:cs="Times New Roman"/>
          <w:color w:val="000000"/>
          <w:sz w:val="26"/>
          <w:szCs w:val="26"/>
          <w:lang w:eastAsia="ru-RU"/>
        </w:rPr>
        <w:t xml:space="preserve"> + </w:t>
      </w:r>
      <w:r w:rsidRPr="00736E5D">
        <w:rPr>
          <w:rFonts w:ascii="Times New Roman" w:eastAsia="Calibri" w:hAnsi="Times New Roman" w:cs="Times New Roman"/>
          <w:color w:val="000000"/>
          <w:sz w:val="26"/>
          <w:szCs w:val="26"/>
          <w:lang w:val="en-US" w:eastAsia="ru-RU"/>
        </w:rPr>
        <w:t>K</w:t>
      </w:r>
      <w:r w:rsidRPr="00736E5D">
        <w:rPr>
          <w:rFonts w:ascii="Times New Roman" w:eastAsia="Calibri" w:hAnsi="Times New Roman" w:cs="Times New Roman"/>
          <w:color w:val="000000"/>
          <w:sz w:val="26"/>
          <w:szCs w:val="26"/>
          <w:lang w:eastAsia="ru-RU"/>
        </w:rPr>
        <w:t>3</w:t>
      </w:r>
      <w:proofErr w:type="spellStart"/>
      <w:r w:rsidRPr="00736E5D">
        <w:rPr>
          <w:rFonts w:ascii="Times New Roman" w:eastAsia="Calibri" w:hAnsi="Times New Roman" w:cs="Times New Roman"/>
          <w:color w:val="000000"/>
          <w:sz w:val="26"/>
          <w:szCs w:val="26"/>
          <w:lang w:val="en-US" w:eastAsia="ru-RU"/>
        </w:rPr>
        <w:t>i</w:t>
      </w:r>
      <w:proofErr w:type="spellEnd"/>
      <w:r w:rsidRPr="00736E5D">
        <w:rPr>
          <w:rFonts w:ascii="Times New Roman" w:eastAsia="Calibri" w:hAnsi="Times New Roman" w:cs="Times New Roman"/>
          <w:color w:val="000000"/>
          <w:sz w:val="26"/>
          <w:szCs w:val="26"/>
          <w:lang w:eastAsia="ru-RU"/>
        </w:rPr>
        <w:t>.</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4.24.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район, которые могут быть предоставлены на реализацию инициативных проектов, а также с учетом абзаца второго настоящего пункта.</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proofErr w:type="gramStart"/>
      <w:r w:rsidRPr="00736E5D">
        <w:rPr>
          <w:rFonts w:ascii="Times New Roman" w:eastAsia="Calibri" w:hAnsi="Times New Roman" w:cs="Times New Roman"/>
          <w:color w:val="000000"/>
          <w:sz w:val="26"/>
          <w:szCs w:val="26"/>
          <w:lang w:eastAsia="ru-RU"/>
        </w:rPr>
        <w:t>В случае если два или более инициативных проекта набрали равное количество баллов, но при этом средства бюджета муниципального района  могут быть предоставлены лишь на реализацию одного инициативного проекта, средства бюджета муниципального района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района, в соответствии с пунктами 3.4</w:t>
      </w:r>
      <w:proofErr w:type="gramEnd"/>
      <w:r w:rsidRPr="00736E5D">
        <w:rPr>
          <w:rFonts w:ascii="Times New Roman" w:eastAsia="Calibri" w:hAnsi="Times New Roman" w:cs="Times New Roman"/>
          <w:color w:val="000000"/>
          <w:sz w:val="26"/>
          <w:szCs w:val="26"/>
          <w:lang w:eastAsia="ru-RU"/>
        </w:rPr>
        <w:t xml:space="preserve"> – 3.6 настоящего Положения. В случае равного количества поддержавших инициативный проект указанных граждан средства бюджета муниципального района предоставляются на реализацию того инициативного проекта, который был представлен в администрацию раньше.</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4.25. По итогам конкурсного отбора конкурсная комиссия в течение 30 дней со дня внесения инициативного проекта обязана принять решение, предусмотренное подпунктом 1 пункта 3.8 настоящего Положения, или решение в соответствии с подпунктом 2 пункта 3.8 настоящего Положения и подпунктом 6 части 7 статьи 26.1 федерального закона.</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 </w:t>
      </w:r>
    </w:p>
    <w:p w:rsidR="00736E5D" w:rsidRPr="00736E5D" w:rsidRDefault="00736E5D" w:rsidP="00736E5D">
      <w:pPr>
        <w:spacing w:after="0" w:line="240" w:lineRule="auto"/>
        <w:jc w:val="center"/>
        <w:rPr>
          <w:rFonts w:ascii="Times New Roman" w:eastAsia="Calibri" w:hAnsi="Times New Roman" w:cs="Times New Roman"/>
          <w:b/>
          <w:bCs/>
          <w:color w:val="000000"/>
          <w:sz w:val="26"/>
          <w:szCs w:val="26"/>
          <w:shd w:val="clear" w:color="auto" w:fill="FFFFFF"/>
          <w:lang w:eastAsia="ru-RU"/>
        </w:rPr>
      </w:pPr>
      <w:r w:rsidRPr="00736E5D">
        <w:rPr>
          <w:rFonts w:ascii="Times New Roman" w:eastAsia="Calibri" w:hAnsi="Times New Roman" w:cs="Times New Roman"/>
          <w:b/>
          <w:bCs/>
          <w:color w:val="000000"/>
          <w:sz w:val="26"/>
          <w:szCs w:val="26"/>
          <w:shd w:val="clear" w:color="auto" w:fill="FFFFFF"/>
          <w:lang w:eastAsia="ru-RU"/>
        </w:rPr>
        <w:t>5. Реализация инициативных проектов</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5.1. Источником финансового обеспечения реализации инициативных проектов являются предусмотренные решением о бюджете муниципального района  бюджетные ассигнования на реализацию инициативных проектов, </w:t>
      </w:r>
      <w:proofErr w:type="gramStart"/>
      <w:r w:rsidRPr="00736E5D">
        <w:rPr>
          <w:rFonts w:ascii="Times New Roman" w:eastAsia="Calibri" w:hAnsi="Times New Roman" w:cs="Times New Roman"/>
          <w:color w:val="000000"/>
          <w:sz w:val="26"/>
          <w:szCs w:val="26"/>
          <w:lang w:eastAsia="ru-RU"/>
        </w:rPr>
        <w:t>формируемые</w:t>
      </w:r>
      <w:proofErr w:type="gramEnd"/>
      <w:r w:rsidRPr="00736E5D">
        <w:rPr>
          <w:rFonts w:ascii="Times New Roman" w:eastAsia="Calibri" w:hAnsi="Times New Roman" w:cs="Times New Roman"/>
          <w:color w:val="000000"/>
          <w:sz w:val="26"/>
          <w:szCs w:val="26"/>
          <w:lang w:eastAsia="ru-RU"/>
        </w:rPr>
        <w:t xml:space="preserve"> в том числе с учетом объемов инициативных платежей. </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5.2. </w:t>
      </w:r>
      <w:proofErr w:type="gramStart"/>
      <w:r w:rsidRPr="00736E5D">
        <w:rPr>
          <w:rFonts w:ascii="Times New Roman" w:eastAsia="Calibri" w:hAnsi="Times New Roman" w:cs="Times New Roman"/>
          <w:color w:val="000000"/>
          <w:sz w:val="26"/>
          <w:szCs w:val="26"/>
          <w:lang w:eastAsia="ru-RU"/>
        </w:rPr>
        <w:t xml:space="preserve">Расходование средств, предусмотренных решением о бюджете муниципального района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w:t>
      </w:r>
      <w:r w:rsidRPr="00736E5D">
        <w:rPr>
          <w:rFonts w:ascii="Times New Roman" w:eastAsia="Calibri" w:hAnsi="Times New Roman" w:cs="Times New Roman"/>
          <w:color w:val="000000"/>
          <w:sz w:val="26"/>
          <w:szCs w:val="26"/>
          <w:lang w:eastAsia="ru-RU"/>
        </w:rPr>
        <w:lastRenderedPageBreak/>
        <w:t>(муниципальным) учреждениям), индивидуальным предпринимателям, физическим лицам.</w:t>
      </w:r>
      <w:proofErr w:type="gramEnd"/>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 xml:space="preserve">5.3. Инициаторы проекта, другие граждане, проживающие на территории муниципального района,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36E5D">
        <w:rPr>
          <w:rFonts w:ascii="Times New Roman" w:eastAsia="Calibri" w:hAnsi="Times New Roman" w:cs="Times New Roman"/>
          <w:color w:val="000000"/>
          <w:sz w:val="26"/>
          <w:szCs w:val="26"/>
          <w:lang w:eastAsia="ru-RU"/>
        </w:rPr>
        <w:t>контроль за</w:t>
      </w:r>
      <w:proofErr w:type="gramEnd"/>
      <w:r w:rsidRPr="00736E5D">
        <w:rPr>
          <w:rFonts w:ascii="Times New Roman" w:eastAsia="Calibri" w:hAnsi="Times New Roman" w:cs="Times New Roman"/>
          <w:color w:val="000000"/>
          <w:sz w:val="26"/>
          <w:szCs w:val="26"/>
          <w:lang w:eastAsia="ru-RU"/>
        </w:rPr>
        <w:t xml:space="preserve"> реализацией инициативного проекта в формах, не противоречащих законодательству Российской Федерации.</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5.4.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об итогах реализации инициативного проекта подлежат размещению в соответствии с частью 14 статьи 26.1 федерального закона.</w:t>
      </w:r>
    </w:p>
    <w:p w:rsidR="00736E5D" w:rsidRPr="00736E5D" w:rsidRDefault="00736E5D" w:rsidP="00736E5D">
      <w:pPr>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пунктом 3 части 3 статьи 26.1  федерального закона.</w:t>
      </w:r>
    </w:p>
    <w:p w:rsidR="00736E5D" w:rsidRPr="00736E5D" w:rsidRDefault="00736E5D" w:rsidP="00736E5D">
      <w:pPr>
        <w:shd w:val="clear" w:color="auto" w:fill="FFFFFF"/>
        <w:spacing w:after="0" w:line="240" w:lineRule="auto"/>
        <w:jc w:val="both"/>
        <w:rPr>
          <w:rFonts w:ascii="Times New Roman" w:eastAsia="Calibri" w:hAnsi="Times New Roman" w:cs="Times New Roman"/>
          <w:color w:val="000000"/>
          <w:sz w:val="26"/>
          <w:szCs w:val="26"/>
          <w:lang w:eastAsia="ru-RU"/>
        </w:rPr>
      </w:pPr>
    </w:p>
    <w:p w:rsidR="00736E5D" w:rsidRPr="00736E5D" w:rsidRDefault="00736E5D" w:rsidP="00736E5D">
      <w:pPr>
        <w:shd w:val="clear" w:color="auto" w:fill="FFFFFF"/>
        <w:spacing w:after="0" w:line="240" w:lineRule="auto"/>
        <w:jc w:val="center"/>
        <w:rPr>
          <w:rFonts w:ascii="Times New Roman" w:eastAsia="Calibri" w:hAnsi="Times New Roman" w:cs="Times New Roman"/>
          <w:b/>
          <w:color w:val="000000"/>
          <w:sz w:val="26"/>
          <w:szCs w:val="26"/>
          <w:lang w:eastAsia="ru-RU"/>
        </w:rPr>
      </w:pPr>
      <w:r w:rsidRPr="00736E5D">
        <w:rPr>
          <w:rFonts w:ascii="Times New Roman" w:eastAsia="Calibri" w:hAnsi="Times New Roman" w:cs="Times New Roman"/>
          <w:b/>
          <w:color w:val="000000"/>
          <w:sz w:val="26"/>
          <w:szCs w:val="26"/>
          <w:lang w:eastAsia="ru-RU"/>
        </w:rPr>
        <w:t>6. Процедура возврата остатка инициативных платежей, не использованных в целях реализации инициативного проекта</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6.1. В случае</w:t>
      </w:r>
      <w:proofErr w:type="gramStart"/>
      <w:r w:rsidRPr="00736E5D">
        <w:rPr>
          <w:rFonts w:ascii="Times New Roman" w:eastAsia="Calibri" w:hAnsi="Times New Roman" w:cs="Times New Roman"/>
          <w:color w:val="000000"/>
          <w:sz w:val="26"/>
          <w:szCs w:val="26"/>
          <w:lang w:eastAsia="ru-RU"/>
        </w:rPr>
        <w:t>,</w:t>
      </w:r>
      <w:proofErr w:type="gramEnd"/>
      <w:r w:rsidRPr="00736E5D">
        <w:rPr>
          <w:rFonts w:ascii="Times New Roman" w:eastAsia="Calibri" w:hAnsi="Times New Roman" w:cs="Times New Roman"/>
          <w:color w:val="000000"/>
          <w:sz w:val="26"/>
          <w:szCs w:val="26"/>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района.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района.</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proofErr w:type="gramStart"/>
      <w:r w:rsidRPr="00736E5D">
        <w:rPr>
          <w:rFonts w:ascii="Times New Roman" w:eastAsia="Calibri" w:hAnsi="Times New Roman" w:cs="Times New Roman"/>
          <w:color w:val="000000"/>
          <w:sz w:val="26"/>
          <w:szCs w:val="26"/>
          <w:lang w:eastAsia="ru-RU"/>
        </w:rPr>
        <w:t xml:space="preserve">Предусмотренные абзацем первым настоящего пункта средства перечисляются соответствующим лицам (в том числе организациям) по имеющимся в </w:t>
      </w:r>
      <w:r w:rsidRPr="00736E5D">
        <w:rPr>
          <w:rFonts w:ascii="Times New Roman" w:eastAsia="Calibri" w:hAnsi="Times New Roman" w:cs="Times New Roman"/>
          <w:sz w:val="26"/>
          <w:szCs w:val="26"/>
          <w:lang w:eastAsia="ru-RU"/>
        </w:rPr>
        <w:t>распоряжении администрации банковским реквизитам указанных лиц в течение 10 рабочих дней со дня, когда администрации</w:t>
      </w:r>
      <w:r w:rsidRPr="00736E5D">
        <w:rPr>
          <w:rFonts w:ascii="Times New Roman" w:eastAsia="Calibri" w:hAnsi="Times New Roman" w:cs="Times New Roman"/>
          <w:color w:val="000000"/>
          <w:sz w:val="26"/>
          <w:szCs w:val="26"/>
          <w:lang w:eastAsia="ru-RU"/>
        </w:rPr>
        <w:t xml:space="preserve">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w:t>
      </w:r>
      <w:proofErr w:type="gramEnd"/>
      <w:r w:rsidRPr="00736E5D">
        <w:rPr>
          <w:rFonts w:ascii="Times New Roman" w:eastAsia="Calibri" w:hAnsi="Times New Roman" w:cs="Times New Roman"/>
          <w:color w:val="000000"/>
          <w:sz w:val="26"/>
          <w:szCs w:val="26"/>
          <w:lang w:eastAsia="ru-RU"/>
        </w:rPr>
        <w:t xml:space="preserve"> проекта.    </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r w:rsidRPr="00736E5D">
        <w:rPr>
          <w:rFonts w:ascii="Times New Roman" w:eastAsia="Calibri" w:hAnsi="Times New Roman" w:cs="Times New Roman"/>
          <w:color w:val="000000"/>
          <w:sz w:val="26"/>
          <w:szCs w:val="26"/>
          <w:lang w:eastAsia="ru-RU"/>
        </w:rPr>
        <w:t>6.2. При наличии экономии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736E5D" w:rsidRPr="00736E5D" w:rsidRDefault="00736E5D" w:rsidP="00736E5D">
      <w:pPr>
        <w:shd w:val="clear" w:color="auto" w:fill="FFFFFF"/>
        <w:spacing w:after="0" w:line="240" w:lineRule="auto"/>
        <w:ind w:firstLine="709"/>
        <w:jc w:val="both"/>
        <w:rPr>
          <w:rFonts w:ascii="Times New Roman" w:eastAsia="Calibri" w:hAnsi="Times New Roman" w:cs="Times New Roman"/>
          <w:color w:val="000000"/>
          <w:sz w:val="26"/>
          <w:szCs w:val="26"/>
          <w:lang w:eastAsia="ru-RU"/>
        </w:rPr>
      </w:pPr>
    </w:p>
    <w:p w:rsidR="00736E5D" w:rsidRPr="00736E5D" w:rsidRDefault="00736E5D" w:rsidP="00736E5D">
      <w:pPr>
        <w:spacing w:after="0" w:line="240" w:lineRule="auto"/>
        <w:rPr>
          <w:rFonts w:ascii="Times New Roman" w:eastAsia="Calibri" w:hAnsi="Times New Roman" w:cs="Times New Roman"/>
          <w:color w:val="000000"/>
          <w:sz w:val="26"/>
          <w:szCs w:val="26"/>
          <w:lang w:eastAsia="ru-RU"/>
        </w:rPr>
      </w:pPr>
    </w:p>
    <w:bookmarkEnd w:id="0"/>
    <w:p w:rsidR="00EC0AFB" w:rsidRPr="00736E5D" w:rsidRDefault="00EC0AFB">
      <w:pPr>
        <w:rPr>
          <w:sz w:val="26"/>
          <w:szCs w:val="26"/>
        </w:rPr>
      </w:pPr>
    </w:p>
    <w:sectPr w:rsidR="00EC0AFB" w:rsidRPr="00736E5D" w:rsidSect="00430640">
      <w:headerReference w:type="default" r:id="rId8"/>
      <w:pgSz w:w="11900" w:h="16840"/>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72" w:rsidRDefault="004D6A72" w:rsidP="00736E5D">
      <w:pPr>
        <w:spacing w:after="0" w:line="240" w:lineRule="auto"/>
      </w:pPr>
      <w:r>
        <w:separator/>
      </w:r>
    </w:p>
  </w:endnote>
  <w:endnote w:type="continuationSeparator" w:id="0">
    <w:p w:rsidR="004D6A72" w:rsidRDefault="004D6A72" w:rsidP="0073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72" w:rsidRDefault="004D6A72" w:rsidP="00736E5D">
      <w:pPr>
        <w:spacing w:after="0" w:line="240" w:lineRule="auto"/>
      </w:pPr>
      <w:r>
        <w:separator/>
      </w:r>
    </w:p>
  </w:footnote>
  <w:footnote w:type="continuationSeparator" w:id="0">
    <w:p w:rsidR="004D6A72" w:rsidRDefault="004D6A72" w:rsidP="00736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46" w:rsidRPr="00D11D90" w:rsidRDefault="004D6A72" w:rsidP="00C40200">
    <w:pPr>
      <w:pStyle w:val="a3"/>
      <w:framePr w:wrap="none" w:vAnchor="text" w:hAnchor="margin" w:xAlign="center" w:y="1"/>
      <w:rPr>
        <w:rStyle w:val="a5"/>
        <w:rFonts w:ascii="Times New Roman" w:hAnsi="Times New Roman"/>
      </w:rPr>
    </w:pPr>
  </w:p>
  <w:p w:rsidR="00B25346" w:rsidRPr="00D11D90" w:rsidRDefault="004D6A72" w:rsidP="00476983">
    <w:pPr>
      <w:pStyle w:val="a3"/>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9E"/>
    <w:rsid w:val="000D179E"/>
    <w:rsid w:val="00313EAF"/>
    <w:rsid w:val="00430640"/>
    <w:rsid w:val="004D6A72"/>
    <w:rsid w:val="00591840"/>
    <w:rsid w:val="006E0C6B"/>
    <w:rsid w:val="0073648C"/>
    <w:rsid w:val="00736E5D"/>
    <w:rsid w:val="007F1150"/>
    <w:rsid w:val="008A5DF8"/>
    <w:rsid w:val="008E7C6A"/>
    <w:rsid w:val="00A70DC3"/>
    <w:rsid w:val="00C37017"/>
    <w:rsid w:val="00EC0AFB"/>
    <w:rsid w:val="00F0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E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6E5D"/>
  </w:style>
  <w:style w:type="character" w:styleId="a5">
    <w:name w:val="page number"/>
    <w:semiHidden/>
    <w:rsid w:val="00736E5D"/>
    <w:rPr>
      <w:rFonts w:cs="Times New Roman"/>
    </w:rPr>
  </w:style>
  <w:style w:type="paragraph" w:styleId="a6">
    <w:name w:val="footer"/>
    <w:basedOn w:val="a"/>
    <w:link w:val="a7"/>
    <w:uiPriority w:val="99"/>
    <w:unhideWhenUsed/>
    <w:rsid w:val="00736E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6E5D"/>
  </w:style>
  <w:style w:type="paragraph" w:styleId="a8">
    <w:name w:val="Balloon Text"/>
    <w:basedOn w:val="a"/>
    <w:link w:val="a9"/>
    <w:uiPriority w:val="99"/>
    <w:semiHidden/>
    <w:unhideWhenUsed/>
    <w:rsid w:val="00736E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6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E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6E5D"/>
  </w:style>
  <w:style w:type="character" w:styleId="a5">
    <w:name w:val="page number"/>
    <w:semiHidden/>
    <w:rsid w:val="00736E5D"/>
    <w:rPr>
      <w:rFonts w:cs="Times New Roman"/>
    </w:rPr>
  </w:style>
  <w:style w:type="paragraph" w:styleId="a6">
    <w:name w:val="footer"/>
    <w:basedOn w:val="a"/>
    <w:link w:val="a7"/>
    <w:uiPriority w:val="99"/>
    <w:unhideWhenUsed/>
    <w:rsid w:val="00736E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6E5D"/>
  </w:style>
  <w:style w:type="paragraph" w:styleId="a8">
    <w:name w:val="Balloon Text"/>
    <w:basedOn w:val="a"/>
    <w:link w:val="a9"/>
    <w:uiPriority w:val="99"/>
    <w:semiHidden/>
    <w:unhideWhenUsed/>
    <w:rsid w:val="00736E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6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B335BA068F2B6458A96C9FF0C2781A1" ma:contentTypeVersion="1" ma:contentTypeDescription="Создание документа." ma:contentTypeScope="" ma:versionID="55761b7a12ebb6bae500516e8532a13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отдельных вопросах
реализации инициативных проектов на территории
Мари-Турекского муниципального района Республики Марий  Эл 
</_x041e__x043f__x0438__x0441__x0430__x043d__x0438__x0435_>
    <_dlc_DocId xmlns="57504d04-691e-4fc4-8f09-4f19fdbe90f6">XXJ7TYMEEKJ2-7835-123</_dlc_DocId>
    <_dlc_DocIdUrl xmlns="57504d04-691e-4fc4-8f09-4f19fdbe90f6">
      <Url>https://vip.gov.mari.ru/mturek/_layouts/DocIdRedir.aspx?ID=XXJ7TYMEEKJ2-7835-123</Url>
      <Description>XXJ7TYMEEKJ2-7835-123</Description>
    </_dlc_DocIdUrl>
  </documentManagement>
</p:properties>
</file>

<file path=customXml/itemProps1.xml><?xml version="1.0" encoding="utf-8"?>
<ds:datastoreItem xmlns:ds="http://schemas.openxmlformats.org/officeDocument/2006/customXml" ds:itemID="{D69A236F-8808-42F2-ABAD-120382F299FB}"/>
</file>

<file path=customXml/itemProps2.xml><?xml version="1.0" encoding="utf-8"?>
<ds:datastoreItem xmlns:ds="http://schemas.openxmlformats.org/officeDocument/2006/customXml" ds:itemID="{EDDF2DB1-10FF-4A64-8EF8-C7B30F22B84D}"/>
</file>

<file path=customXml/itemProps3.xml><?xml version="1.0" encoding="utf-8"?>
<ds:datastoreItem xmlns:ds="http://schemas.openxmlformats.org/officeDocument/2006/customXml" ds:itemID="{AE592808-5D63-43B4-8817-A4AD0E79DDF7}"/>
</file>

<file path=customXml/itemProps4.xml><?xml version="1.0" encoding="utf-8"?>
<ds:datastoreItem xmlns:ds="http://schemas.openxmlformats.org/officeDocument/2006/customXml" ds:itemID="{D34534E5-8617-4DCC-8416-0872E9303890}"/>
</file>

<file path=customXml/itemProps5.xml><?xml version="1.0" encoding="utf-8"?>
<ds:datastoreItem xmlns:ds="http://schemas.openxmlformats.org/officeDocument/2006/customXml" ds:itemID="{B776E7BA-7770-4FDD-B08F-3646B960A29B}"/>
</file>

<file path=docProps/app.xml><?xml version="1.0" encoding="utf-8"?>
<Properties xmlns="http://schemas.openxmlformats.org/officeDocument/2006/extended-properties" xmlns:vt="http://schemas.openxmlformats.org/officeDocument/2006/docPropsVTypes">
  <Template>Normal</Template>
  <TotalTime>228</TotalTime>
  <Pages>10</Pages>
  <Words>4304</Words>
  <Characters>24536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User</dc:creator>
  <cp:keywords/>
  <dc:description/>
  <cp:lastModifiedBy>User</cp:lastModifiedBy>
  <cp:revision>8</cp:revision>
  <cp:lastPrinted>2021-03-11T07:36:00Z</cp:lastPrinted>
  <dcterms:created xsi:type="dcterms:W3CDTF">2021-03-11T07:26:00Z</dcterms:created>
  <dcterms:modified xsi:type="dcterms:W3CDTF">2021-05-14T11:45:00Z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0x010100BB335BA068F2B6458A96C9FF0C2781A1</vt:lpwstr>
  </property>
  <property fmtid="{D5CDD505-2E9C-101B-9397-08002B2CF9AE}" pid="3" name="_dlc_DocIdItemGuid">
    <vt:lpwstr>9c336883-d091-41b9-8f0b-37bd709f57a8</vt:lpwstr>
  </property>
</Properties>
</file>